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03" w:rsidRDefault="002C5303" w:rsidP="002C5303">
      <w:pPr>
        <w:widowControl w:val="0"/>
        <w:autoSpaceDE w:val="0"/>
        <w:autoSpaceDN w:val="0"/>
        <w:adjustRightInd w:val="0"/>
      </w:pPr>
    </w:p>
    <w:p w:rsidR="002C5303" w:rsidRPr="001D326B" w:rsidRDefault="002C5303" w:rsidP="002C530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301.260  Other Annexes</w:t>
      </w:r>
      <w:r>
        <w:t xml:space="preserve"> </w:t>
      </w:r>
      <w:r w:rsidR="001D326B">
        <w:rPr>
          <w:b/>
        </w:rPr>
        <w:t>(Repealed)</w:t>
      </w:r>
    </w:p>
    <w:p w:rsidR="00AA27C1" w:rsidRDefault="00AA27C1" w:rsidP="002C5303">
      <w:pPr>
        <w:widowControl w:val="0"/>
        <w:autoSpaceDE w:val="0"/>
        <w:autoSpaceDN w:val="0"/>
        <w:adjustRightInd w:val="0"/>
      </w:pPr>
    </w:p>
    <w:p w:rsidR="00AA27C1" w:rsidRDefault="00AA27C1" w:rsidP="00AA27C1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42 Ill. Reg. </w:t>
      </w:r>
      <w:r w:rsidR="0036479E">
        <w:t>15933</w:t>
      </w:r>
      <w:r>
        <w:t xml:space="preserve">, effective </w:t>
      </w:r>
      <w:bookmarkStart w:id="0" w:name="_GoBack"/>
      <w:r w:rsidR="0036479E">
        <w:t>July 31, 2018</w:t>
      </w:r>
      <w:bookmarkEnd w:id="0"/>
      <w:r>
        <w:t>)</w:t>
      </w:r>
    </w:p>
    <w:sectPr w:rsidR="00AA27C1" w:rsidSect="002C53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303"/>
    <w:rsid w:val="001D326B"/>
    <w:rsid w:val="002C5303"/>
    <w:rsid w:val="00346F33"/>
    <w:rsid w:val="0036479E"/>
    <w:rsid w:val="0045093F"/>
    <w:rsid w:val="005C3366"/>
    <w:rsid w:val="00785A32"/>
    <w:rsid w:val="00982C0A"/>
    <w:rsid w:val="00AA27C1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BBCA85-B0E7-429E-AE42-0B5BFA65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Lane, Arlene L.</cp:lastModifiedBy>
  <cp:revision>3</cp:revision>
  <dcterms:created xsi:type="dcterms:W3CDTF">2018-08-09T16:24:00Z</dcterms:created>
  <dcterms:modified xsi:type="dcterms:W3CDTF">2018-08-15T20:02:00Z</dcterms:modified>
</cp:coreProperties>
</file>