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A42A" w14:textId="22E1F0B0" w:rsidR="000174EB" w:rsidRPr="00152454" w:rsidRDefault="000174EB" w:rsidP="00152454"/>
    <w:p w14:paraId="0762836D" w14:textId="77777777" w:rsidR="00152454" w:rsidRPr="00152454" w:rsidRDefault="00152454" w:rsidP="00152454">
      <w:pPr>
        <w:rPr>
          <w:b/>
          <w:bCs/>
        </w:rPr>
      </w:pPr>
      <w:r w:rsidRPr="00152454">
        <w:rPr>
          <w:b/>
          <w:bCs/>
        </w:rPr>
        <w:t>Section 120.60  Audit, Grant Fund Recovery, and Records Retention</w:t>
      </w:r>
    </w:p>
    <w:p w14:paraId="69588E8A" w14:textId="77777777" w:rsidR="00152454" w:rsidRPr="00152454" w:rsidRDefault="00152454" w:rsidP="00152454"/>
    <w:p w14:paraId="056128D7" w14:textId="3292C51A" w:rsidR="00152454" w:rsidRPr="00152454" w:rsidRDefault="00152454" w:rsidP="00152454">
      <w:pPr>
        <w:ind w:left="1440" w:hanging="720"/>
      </w:pPr>
      <w:r w:rsidRPr="00152454">
        <w:t>a)</w:t>
      </w:r>
      <w:r w:rsidRPr="00152454">
        <w:tab/>
        <w:t xml:space="preserve">Grant funds shall be used exclusively for the </w:t>
      </w:r>
      <w:r w:rsidR="00AF68E5">
        <w:t>p</w:t>
      </w:r>
      <w:r w:rsidRPr="00152454">
        <w:t xml:space="preserve">roject identified in the grant application and shall be expended in accordance with this Part and the </w:t>
      </w:r>
      <w:r w:rsidR="00AF68E5">
        <w:t>g</w:t>
      </w:r>
      <w:r w:rsidRPr="00152454">
        <w:t xml:space="preserve">rant </w:t>
      </w:r>
      <w:r w:rsidR="00AF68E5">
        <w:t>a</w:t>
      </w:r>
      <w:r w:rsidRPr="00152454">
        <w:t xml:space="preserve">greement. </w:t>
      </w:r>
    </w:p>
    <w:p w14:paraId="7B687860" w14:textId="77777777" w:rsidR="00152454" w:rsidRPr="00152454" w:rsidRDefault="00152454" w:rsidP="00152454"/>
    <w:p w14:paraId="71DEE485" w14:textId="23CB770E" w:rsidR="00152454" w:rsidRPr="00152454" w:rsidRDefault="00152454" w:rsidP="00152454">
      <w:pPr>
        <w:ind w:left="1440" w:hanging="720"/>
      </w:pPr>
      <w:r w:rsidRPr="00152454">
        <w:t>b)</w:t>
      </w:r>
      <w:r w:rsidRPr="00152454">
        <w:tab/>
        <w:t xml:space="preserve">Grantees shall maintain documentation of expenditures under the grant for a minimum of five years after the termination of the </w:t>
      </w:r>
      <w:r w:rsidR="00AF68E5">
        <w:t>g</w:t>
      </w:r>
      <w:r w:rsidRPr="00152454">
        <w:t xml:space="preserve">rant </w:t>
      </w:r>
      <w:r w:rsidR="00AF68E5">
        <w:t>p</w:t>
      </w:r>
      <w:r w:rsidRPr="00152454">
        <w:t xml:space="preserve">erformance </w:t>
      </w:r>
      <w:r w:rsidR="00AF68E5">
        <w:t>p</w:t>
      </w:r>
      <w:r w:rsidRPr="00152454">
        <w:t>eriod.  Documentation shall be maintained so that it is readily accessible during an audit.</w:t>
      </w:r>
    </w:p>
    <w:p w14:paraId="0EF1C705" w14:textId="77777777" w:rsidR="00152454" w:rsidRPr="00152454" w:rsidRDefault="00152454" w:rsidP="00152454"/>
    <w:p w14:paraId="6C6CB24D" w14:textId="31E91B1A" w:rsidR="00152454" w:rsidRPr="00152454" w:rsidRDefault="00152454" w:rsidP="00152454">
      <w:pPr>
        <w:ind w:left="1440" w:hanging="720"/>
      </w:pPr>
      <w:r w:rsidRPr="00152454">
        <w:t>c)</w:t>
      </w:r>
      <w:r w:rsidRPr="00152454">
        <w:tab/>
        <w:t xml:space="preserve">The State of Illinois shall have the right to inspect equipment procured and to audit and obtain copies of the books, records, and any other recorded information of the </w:t>
      </w:r>
      <w:r w:rsidR="00AF68E5">
        <w:t>g</w:t>
      </w:r>
      <w:r w:rsidRPr="00152454">
        <w:t xml:space="preserve">rantee related to </w:t>
      </w:r>
      <w:r w:rsidR="00AF68E5">
        <w:t>g</w:t>
      </w:r>
      <w:r w:rsidRPr="00152454">
        <w:t xml:space="preserve">rantee expenses for which </w:t>
      </w:r>
      <w:r w:rsidR="00AF68E5">
        <w:t>g</w:t>
      </w:r>
      <w:r w:rsidRPr="00152454">
        <w:t>rantee received compensation under this Part.</w:t>
      </w:r>
    </w:p>
    <w:p w14:paraId="2101299D" w14:textId="77777777" w:rsidR="00152454" w:rsidRPr="00152454" w:rsidRDefault="00152454" w:rsidP="00152454"/>
    <w:p w14:paraId="50DB47E9" w14:textId="41253B1E" w:rsidR="00152454" w:rsidRPr="00152454" w:rsidRDefault="00152454" w:rsidP="00152454">
      <w:pPr>
        <w:ind w:left="1440" w:hanging="720"/>
      </w:pPr>
      <w:r w:rsidRPr="00152454">
        <w:t>d)</w:t>
      </w:r>
      <w:r w:rsidRPr="00152454">
        <w:tab/>
        <w:t>The State of Illinois shall have the right of recovery of the grant funds in accordance with the provisions and procedures of the Illinois Grant Funds Recovery Act [30 ILCS 705], Grant Accountability and Transparency Act [30 ILCS 708], the GATA Rule, and the Agency GATA Rule.</w:t>
      </w:r>
    </w:p>
    <w:sectPr w:rsidR="00152454" w:rsidRPr="001524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7020" w14:textId="77777777" w:rsidR="00C504FF" w:rsidRDefault="00C504FF">
      <w:r>
        <w:separator/>
      </w:r>
    </w:p>
  </w:endnote>
  <w:endnote w:type="continuationSeparator" w:id="0">
    <w:p w14:paraId="457F5B7D" w14:textId="77777777" w:rsidR="00C504FF" w:rsidRDefault="00C5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D041" w14:textId="77777777" w:rsidR="00C504FF" w:rsidRDefault="00C504FF">
      <w:r>
        <w:separator/>
      </w:r>
    </w:p>
  </w:footnote>
  <w:footnote w:type="continuationSeparator" w:id="0">
    <w:p w14:paraId="234F26B8" w14:textId="77777777" w:rsidR="00C504FF" w:rsidRDefault="00C50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54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8E5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4F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E878F"/>
  <w15:chartTrackingRefBased/>
  <w15:docId w15:val="{ADCBA735-4ADB-4441-8504-5E688AF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45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862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2024-03-20T19:09:00Z</dcterms:created>
  <dcterms:modified xsi:type="dcterms:W3CDTF">2024-03-22T17:11:00Z</dcterms:modified>
</cp:coreProperties>
</file>