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03AF" w14:textId="77777777" w:rsidR="0043186E" w:rsidRDefault="0043186E" w:rsidP="005D7FEE">
      <w:pPr>
        <w:spacing w:line="240" w:lineRule="atLeast"/>
      </w:pPr>
    </w:p>
    <w:p w14:paraId="21AB4ED5" w14:textId="3F0EE218" w:rsidR="000174EB" w:rsidRPr="0089682E" w:rsidRDefault="004A6D5F" w:rsidP="005D7FEE">
      <w:pPr>
        <w:spacing w:line="240" w:lineRule="atLeast"/>
      </w:pPr>
      <w:r>
        <w:t xml:space="preserve">SOURCE:  Adopted at 43 Ill. Reg. </w:t>
      </w:r>
      <w:r w:rsidR="0003182A">
        <w:t>4988</w:t>
      </w:r>
      <w:r>
        <w:t xml:space="preserve">, effective </w:t>
      </w:r>
      <w:r w:rsidR="0003182A">
        <w:t>April 18, 2019</w:t>
      </w:r>
      <w:r w:rsidR="005F4C8C" w:rsidRPr="00293134">
        <w:rPr>
          <w:rFonts w:eastAsia="Calibri"/>
          <w:color w:val="000000"/>
          <w:kern w:val="2"/>
          <w14:ligatures w14:val="standardContextual"/>
        </w:rPr>
        <w:t>; C</w:t>
      </w:r>
      <w:r w:rsidR="005F4C8C">
        <w:rPr>
          <w:rFonts w:eastAsia="Calibri"/>
          <w:color w:val="000000"/>
          <w:kern w:val="2"/>
          <w14:ligatures w14:val="standardContextual"/>
        </w:rPr>
        <w:t>hapter</w:t>
      </w:r>
      <w:r w:rsidR="005F4C8C" w:rsidRPr="00293134">
        <w:rPr>
          <w:rFonts w:eastAsia="Calibri"/>
          <w:color w:val="000000"/>
          <w:kern w:val="2"/>
          <w14:ligatures w14:val="standardContextual"/>
        </w:rPr>
        <w:t xml:space="preserve"> I </w:t>
      </w:r>
      <w:r w:rsidR="005F4C8C">
        <w:rPr>
          <w:rFonts w:eastAsia="Calibri"/>
          <w:color w:val="000000"/>
          <w:kern w:val="2"/>
          <w14:ligatures w14:val="standardContextual"/>
        </w:rPr>
        <w:t>r</w:t>
      </w:r>
      <w:r w:rsidR="005F4C8C" w:rsidRPr="00293134">
        <w:rPr>
          <w:rFonts w:eastAsia="Calibri"/>
          <w:color w:val="000000"/>
          <w:kern w:val="2"/>
          <w14:ligatures w14:val="standardContextual"/>
        </w:rPr>
        <w:t xml:space="preserve">ecodified at 49 Ill. Reg. </w:t>
      </w:r>
      <w:r w:rsidR="005F4C8C">
        <w:rPr>
          <w:rFonts w:eastAsia="Calibri"/>
          <w:color w:val="000000"/>
          <w:kern w:val="2"/>
          <w14:ligatures w14:val="standardContextual"/>
        </w:rPr>
        <w:t>1333</w:t>
      </w:r>
      <w:r>
        <w:t>.</w:t>
      </w:r>
    </w:p>
    <w:sectPr w:rsidR="000174EB" w:rsidRPr="0089682E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ED09" w14:textId="77777777" w:rsidR="0089682E" w:rsidRDefault="0089682E">
      <w:r>
        <w:separator/>
      </w:r>
    </w:p>
  </w:endnote>
  <w:endnote w:type="continuationSeparator" w:id="0">
    <w:p w14:paraId="18E866E3" w14:textId="77777777" w:rsidR="0089682E" w:rsidRDefault="00896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F767" w14:textId="77777777" w:rsidR="0089682E" w:rsidRDefault="0089682E">
      <w:r>
        <w:separator/>
      </w:r>
    </w:p>
  </w:footnote>
  <w:footnote w:type="continuationSeparator" w:id="0">
    <w:p w14:paraId="562C8C1B" w14:textId="77777777" w:rsidR="0089682E" w:rsidRDefault="00896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82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82A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86E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A6D5F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D7FEE"/>
    <w:rsid w:val="005E03A7"/>
    <w:rsid w:val="005E3D55"/>
    <w:rsid w:val="005E5FC0"/>
    <w:rsid w:val="005F1ADC"/>
    <w:rsid w:val="005F2891"/>
    <w:rsid w:val="005F4C8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82E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CBC13"/>
  <w15:chartTrackingRefBased/>
  <w15:docId w15:val="{AC17D1E6-07EB-4190-B5F1-93D470F2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90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2019-01-14T15:20:00Z</dcterms:created>
  <dcterms:modified xsi:type="dcterms:W3CDTF">2025-01-31T13:49:00Z</dcterms:modified>
</cp:coreProperties>
</file>