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79" w:rsidRDefault="00841279" w:rsidP="008412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1279" w:rsidRDefault="00841279" w:rsidP="00841279">
      <w:pPr>
        <w:widowControl w:val="0"/>
        <w:autoSpaceDE w:val="0"/>
        <w:autoSpaceDN w:val="0"/>
        <w:adjustRightInd w:val="0"/>
        <w:jc w:val="center"/>
      </w:pPr>
      <w:r>
        <w:t>PART 210</w:t>
      </w:r>
    </w:p>
    <w:p w:rsidR="00841279" w:rsidRDefault="00841279" w:rsidP="00841279">
      <w:pPr>
        <w:widowControl w:val="0"/>
        <w:autoSpaceDE w:val="0"/>
        <w:autoSpaceDN w:val="0"/>
        <w:adjustRightInd w:val="0"/>
        <w:jc w:val="center"/>
      </w:pPr>
      <w:r>
        <w:t>RAFFLES CONDUCTED BY POLITICAL COMMITTEES</w:t>
      </w:r>
    </w:p>
    <w:sectPr w:rsidR="00841279" w:rsidSect="008412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1279"/>
    <w:rsid w:val="005C3366"/>
    <w:rsid w:val="007E7FBF"/>
    <w:rsid w:val="00841279"/>
    <w:rsid w:val="008B41F2"/>
    <w:rsid w:val="009E6249"/>
    <w:rsid w:val="00F041D2"/>
    <w:rsid w:val="00F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210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210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