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357" w:rsidRDefault="007F1357" w:rsidP="00462EAD">
      <w:pPr>
        <w:widowControl w:val="0"/>
        <w:autoSpaceDE w:val="0"/>
        <w:autoSpaceDN w:val="0"/>
        <w:adjustRightInd w:val="0"/>
        <w:rPr>
          <w:b/>
          <w:bCs/>
        </w:rPr>
        <w:sectPr w:rsidR="007F1357" w:rsidSect="00462EAD">
          <w:pgSz w:w="12240" w:h="15840"/>
          <w:pgMar w:top="1440" w:right="1440" w:bottom="1440" w:left="1440" w:header="720" w:footer="720" w:gutter="0"/>
          <w:cols w:space="720"/>
          <w:noEndnote/>
          <w:docGrid w:linePitch="78"/>
        </w:sectPr>
      </w:pPr>
      <w:bookmarkStart w:id="0" w:name="_GoBack"/>
      <w:bookmarkEnd w:id="0"/>
    </w:p>
    <w:p w:rsidR="00462EAD" w:rsidRDefault="00462EAD" w:rsidP="00462EA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209.APPENDIX B  </w:t>
      </w:r>
      <w:r w:rsidR="007F1357">
        <w:rPr>
          <w:b/>
          <w:bCs/>
        </w:rPr>
        <w:t xml:space="preserve"> </w:t>
      </w:r>
      <w:r>
        <w:rPr>
          <w:b/>
          <w:bCs/>
        </w:rPr>
        <w:t>Entrances, Doors and Doorways</w:t>
      </w:r>
      <w:r>
        <w:t xml:space="preserve"> </w:t>
      </w:r>
    </w:p>
    <w:p w:rsidR="00462EAD" w:rsidRDefault="00462EAD" w:rsidP="00462EAD">
      <w:pPr>
        <w:widowControl w:val="0"/>
        <w:autoSpaceDE w:val="0"/>
        <w:autoSpaceDN w:val="0"/>
        <w:adjustRightInd w:val="0"/>
      </w:pPr>
    </w:p>
    <w:p w:rsidR="00462EAD" w:rsidRDefault="00462EAD" w:rsidP="00462EA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209.ILLUSTRATION A  </w:t>
      </w:r>
      <w:r w:rsidR="007F1357">
        <w:rPr>
          <w:b/>
          <w:bCs/>
        </w:rPr>
        <w:t xml:space="preserve"> </w:t>
      </w:r>
      <w:r>
        <w:rPr>
          <w:b/>
          <w:bCs/>
        </w:rPr>
        <w:t>Minimum Clear Door Openings</w:t>
      </w:r>
      <w:r>
        <w:t xml:space="preserve"> </w:t>
      </w:r>
    </w:p>
    <w:p w:rsidR="00462EAD" w:rsidRDefault="00462EAD" w:rsidP="00462EAD">
      <w:pPr>
        <w:widowControl w:val="0"/>
        <w:autoSpaceDE w:val="0"/>
        <w:autoSpaceDN w:val="0"/>
        <w:adjustRightInd w:val="0"/>
      </w:pPr>
    </w:p>
    <w:p w:rsidR="00462EAD" w:rsidRDefault="009036D4" w:rsidP="004D5A93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>
            <wp:extent cx="4210050" cy="6038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603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357" w:rsidRDefault="007F1357" w:rsidP="00462EAD">
      <w:pPr>
        <w:widowControl w:val="0"/>
        <w:autoSpaceDE w:val="0"/>
        <w:autoSpaceDN w:val="0"/>
        <w:adjustRightInd w:val="0"/>
        <w:jc w:val="center"/>
        <w:sectPr w:rsidR="007F1357" w:rsidSect="00462EAD">
          <w:pgSz w:w="12240" w:h="15840"/>
          <w:pgMar w:top="1440" w:right="1440" w:bottom="1440" w:left="1440" w:header="720" w:footer="720" w:gutter="0"/>
          <w:cols w:space="720"/>
          <w:noEndnote/>
          <w:docGrid w:linePitch="78"/>
        </w:sectPr>
      </w:pPr>
    </w:p>
    <w:p w:rsidR="007F1357" w:rsidRDefault="007F1357" w:rsidP="007F135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209.APPENDIX B   Entrances, Doors and Doorways</w:t>
      </w:r>
      <w:r>
        <w:t xml:space="preserve"> </w:t>
      </w:r>
    </w:p>
    <w:p w:rsidR="007F1357" w:rsidRDefault="007F1357" w:rsidP="007F1357">
      <w:pPr>
        <w:widowControl w:val="0"/>
        <w:autoSpaceDE w:val="0"/>
        <w:autoSpaceDN w:val="0"/>
        <w:adjustRightInd w:val="0"/>
      </w:pPr>
    </w:p>
    <w:p w:rsidR="00462EAD" w:rsidRDefault="00462EAD" w:rsidP="00462EA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209.ILLUSTRATION B  </w:t>
      </w:r>
      <w:r w:rsidR="007F1357">
        <w:rPr>
          <w:b/>
          <w:bCs/>
        </w:rPr>
        <w:t xml:space="preserve"> </w:t>
      </w:r>
      <w:r>
        <w:rPr>
          <w:b/>
          <w:bCs/>
        </w:rPr>
        <w:t>Minimum Requirements For Doors Opening in Series</w:t>
      </w:r>
      <w:r>
        <w:t xml:space="preserve"> </w:t>
      </w:r>
    </w:p>
    <w:p w:rsidR="00462EAD" w:rsidRDefault="00462EAD" w:rsidP="00462EAD">
      <w:pPr>
        <w:widowControl w:val="0"/>
        <w:autoSpaceDE w:val="0"/>
        <w:autoSpaceDN w:val="0"/>
        <w:adjustRightInd w:val="0"/>
      </w:pPr>
    </w:p>
    <w:p w:rsidR="007F1357" w:rsidRDefault="007F1357" w:rsidP="00462EAD">
      <w:pPr>
        <w:widowControl w:val="0"/>
        <w:autoSpaceDE w:val="0"/>
        <w:autoSpaceDN w:val="0"/>
        <w:adjustRightInd w:val="0"/>
      </w:pPr>
    </w:p>
    <w:p w:rsidR="007F1357" w:rsidRDefault="009036D4" w:rsidP="004D5A93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>
            <wp:extent cx="3695700" cy="2876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1357" w:rsidSect="00462E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2EAD"/>
    <w:rsid w:val="00462EAD"/>
    <w:rsid w:val="004D5A93"/>
    <w:rsid w:val="0055605C"/>
    <w:rsid w:val="005C3366"/>
    <w:rsid w:val="007F1357"/>
    <w:rsid w:val="009036D4"/>
    <w:rsid w:val="00A0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35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35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209</vt:lpstr>
    </vt:vector>
  </TitlesOfParts>
  <Company>state of illinois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209</dc:title>
  <dc:subject/>
  <dc:creator>Illinois General Assembly</dc:creator>
  <cp:keywords/>
  <dc:description/>
  <cp:lastModifiedBy>Roberts, John</cp:lastModifiedBy>
  <cp:revision>3</cp:revision>
  <dcterms:created xsi:type="dcterms:W3CDTF">2012-06-21T18:13:00Z</dcterms:created>
  <dcterms:modified xsi:type="dcterms:W3CDTF">2012-06-21T18:13:00Z</dcterms:modified>
</cp:coreProperties>
</file>