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6631C" w14:textId="77777777" w:rsidR="00682DB1" w:rsidRDefault="00682DB1" w:rsidP="00682DB1">
      <w:pPr>
        <w:widowControl w:val="0"/>
        <w:autoSpaceDE w:val="0"/>
        <w:autoSpaceDN w:val="0"/>
        <w:adjustRightInd w:val="0"/>
      </w:pPr>
    </w:p>
    <w:p w14:paraId="4F450D5A" w14:textId="77777777" w:rsidR="00682DB1" w:rsidRDefault="00682DB1" w:rsidP="00682DB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125.440  Reconsideration</w:t>
      </w:r>
      <w:proofErr w:type="gramEnd"/>
      <w:r>
        <w:t xml:space="preserve"> </w:t>
      </w:r>
    </w:p>
    <w:p w14:paraId="271E09EB" w14:textId="77777777" w:rsidR="00682DB1" w:rsidRDefault="00682DB1" w:rsidP="00682DB1">
      <w:pPr>
        <w:widowControl w:val="0"/>
        <w:autoSpaceDE w:val="0"/>
        <w:autoSpaceDN w:val="0"/>
        <w:adjustRightInd w:val="0"/>
      </w:pPr>
    </w:p>
    <w:p w14:paraId="466F3624" w14:textId="289E9264" w:rsidR="00682DB1" w:rsidRDefault="00682DB1" w:rsidP="00682DB1">
      <w:pPr>
        <w:widowControl w:val="0"/>
        <w:autoSpaceDE w:val="0"/>
        <w:autoSpaceDN w:val="0"/>
        <w:adjustRightInd w:val="0"/>
      </w:pPr>
      <w:r>
        <w:t>Any party affected by a final order of the Board, may file a written motion to reconsider.</w:t>
      </w:r>
      <w:r w:rsidR="004021C3">
        <w:t xml:space="preserve"> </w:t>
      </w:r>
      <w:r>
        <w:t xml:space="preserve">The motion shall set forth in specific detail the grounds alleged for reconsideration and must be filed with the Board not later than </w:t>
      </w:r>
      <w:r w:rsidR="00561D67">
        <w:t>21</w:t>
      </w:r>
      <w:r>
        <w:t xml:space="preserve"> days after the effective date of the Board's order. </w:t>
      </w:r>
    </w:p>
    <w:p w14:paraId="337CDEA4" w14:textId="77777777" w:rsidR="00682DB1" w:rsidRDefault="00682DB1" w:rsidP="00B141A1"/>
    <w:p w14:paraId="58761211" w14:textId="77777777" w:rsidR="000B6539" w:rsidRDefault="000B6539" w:rsidP="00682D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Motion to Reconsider a Final Board Order imposing a civil penalty for a delinquently filed report or reports, when the respondent failed to timely file an appeal of the penalty, must state the reasons the respondent failed to submit an appeal in a timely manner</w:t>
      </w:r>
      <w:r w:rsidR="00702603">
        <w:t xml:space="preserve"> and the basis for the appeal itself</w:t>
      </w:r>
      <w:r>
        <w:t>. Motions that</w:t>
      </w:r>
      <w:r w:rsidR="00702603">
        <w:t xml:space="preserve"> fail to state </w:t>
      </w:r>
      <w:r w:rsidR="005933BD">
        <w:t xml:space="preserve">these </w:t>
      </w:r>
      <w:r w:rsidR="00702603">
        <w:t>reasons</w:t>
      </w:r>
      <w:r w:rsidR="00B12C03">
        <w:t xml:space="preserve"> and</w:t>
      </w:r>
      <w:r w:rsidR="00702603">
        <w:t xml:space="preserve"> basis</w:t>
      </w:r>
      <w:r w:rsidR="00B12C03">
        <w:t xml:space="preserve"> </w:t>
      </w:r>
      <w:r>
        <w:t>will be denied by the Board as failing to state adequate grounds for reconsideration of the final Board order.</w:t>
      </w:r>
    </w:p>
    <w:p w14:paraId="44A003DF" w14:textId="77777777" w:rsidR="000B6539" w:rsidRDefault="000B6539" w:rsidP="00B141A1"/>
    <w:p w14:paraId="49C158DA" w14:textId="77777777" w:rsidR="00682DB1" w:rsidRDefault="000B6539" w:rsidP="004021C3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682DB1">
        <w:t>)</w:t>
      </w:r>
      <w:r w:rsidR="00682DB1">
        <w:tab/>
      </w:r>
      <w:r w:rsidR="004021C3" w:rsidRPr="004021C3">
        <w:t xml:space="preserve">Evidence not submitted by the respondent prior to the entry of the final order of the Board may </w:t>
      </w:r>
      <w:r w:rsidR="004021C3">
        <w:t>be considered only at the Board'</w:t>
      </w:r>
      <w:r w:rsidR="004021C3" w:rsidRPr="004021C3">
        <w:t>s discretion.</w:t>
      </w:r>
    </w:p>
    <w:p w14:paraId="197A910B" w14:textId="77777777" w:rsidR="00682DB1" w:rsidRDefault="00682DB1" w:rsidP="00B141A1"/>
    <w:p w14:paraId="0E1B116A" w14:textId="77777777" w:rsidR="004021C3" w:rsidRDefault="000B6539" w:rsidP="00682DB1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682DB1">
        <w:t>)</w:t>
      </w:r>
      <w:r w:rsidR="00682DB1">
        <w:tab/>
      </w:r>
      <w:r w:rsidR="004021C3" w:rsidRPr="004021C3">
        <w:t>Oral argument shall be permitted on the motion only at the Board's discretion. Failure of a committee to appear before the Board when the matter is scheduled for consideration waives the right of the party to make oral argument before the Board.</w:t>
      </w:r>
    </w:p>
    <w:p w14:paraId="3F77CEBF" w14:textId="77777777" w:rsidR="004021C3" w:rsidRDefault="004021C3" w:rsidP="00805C25">
      <w:pPr>
        <w:widowControl w:val="0"/>
        <w:autoSpaceDE w:val="0"/>
        <w:autoSpaceDN w:val="0"/>
        <w:adjustRightInd w:val="0"/>
      </w:pPr>
    </w:p>
    <w:p w14:paraId="72435AE9" w14:textId="77777777" w:rsidR="004021C3" w:rsidRDefault="004021C3" w:rsidP="00682DB1">
      <w:pPr>
        <w:widowControl w:val="0"/>
        <w:autoSpaceDE w:val="0"/>
        <w:autoSpaceDN w:val="0"/>
        <w:adjustRightInd w:val="0"/>
        <w:ind w:left="1440" w:hanging="720"/>
      </w:pPr>
      <w:r w:rsidRPr="004021C3">
        <w:t>d)</w:t>
      </w:r>
      <w:r>
        <w:tab/>
      </w:r>
      <w:r w:rsidRPr="004021C3">
        <w:t>The Board may grant a Motion to Reconsider a Final Board Order imposing a civil penalty for a delinquently filed report or reports only if the Board determines that the reasons the respondent failed to submit an appeal in a timely matter are outside the control of the respondent or otherwise extraordinary, and the basis for the appeal is meritorious. The Board may grant a Motion to Reconsider a Final Board Order in other instances if reconsideration is necessary to correct an error of fact or law.</w:t>
      </w:r>
    </w:p>
    <w:p w14:paraId="1D03A192" w14:textId="77777777" w:rsidR="004021C3" w:rsidRDefault="004021C3" w:rsidP="00805C25">
      <w:pPr>
        <w:widowControl w:val="0"/>
        <w:autoSpaceDE w:val="0"/>
        <w:autoSpaceDN w:val="0"/>
        <w:adjustRightInd w:val="0"/>
      </w:pPr>
    </w:p>
    <w:p w14:paraId="2F5A1A82" w14:textId="76707E4D" w:rsidR="00682DB1" w:rsidRDefault="004021C3" w:rsidP="00682DB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FD644E">
        <w:t xml:space="preserve">If permissible under the Open Meetings Act [5 </w:t>
      </w:r>
      <w:proofErr w:type="spellStart"/>
      <w:r w:rsidR="00FD644E">
        <w:t>ILCS</w:t>
      </w:r>
      <w:proofErr w:type="spellEnd"/>
      <w:r w:rsidR="00FD644E">
        <w:t xml:space="preserve"> 120] the</w:t>
      </w:r>
      <w:r w:rsidR="00682DB1">
        <w:t xml:space="preserve"> Board may consider, discuss and take action upon the motion through a </w:t>
      </w:r>
      <w:r w:rsidRPr="004021C3">
        <w:t>teleconference</w:t>
      </w:r>
      <w:r w:rsidR="00682DB1">
        <w:t xml:space="preserve"> in lieu of an in-person meeting.</w:t>
      </w:r>
      <w:r>
        <w:t xml:space="preserve"> </w:t>
      </w:r>
      <w:r w:rsidR="00682DB1">
        <w:t xml:space="preserve">Notice shall be given to the media in advance of the </w:t>
      </w:r>
      <w:r w:rsidRPr="004021C3">
        <w:t>teleconference</w:t>
      </w:r>
      <w:r w:rsidR="00682DB1">
        <w:t>, the call shall be broadcast over a speaker phone or other similar device at both the permanent and branch offices of the Board, and the broadcast shall be open to the media and public.</w:t>
      </w:r>
      <w:r>
        <w:t xml:space="preserve"> </w:t>
      </w:r>
      <w:r w:rsidR="00682DB1">
        <w:t xml:space="preserve">The entire </w:t>
      </w:r>
      <w:r w:rsidRPr="004021C3">
        <w:t>teleconference</w:t>
      </w:r>
      <w:r w:rsidR="00682DB1">
        <w:t xml:space="preserve"> shall also be recorded by a certified court reporter. </w:t>
      </w:r>
    </w:p>
    <w:p w14:paraId="2EB7B71B" w14:textId="77777777" w:rsidR="001C71C2" w:rsidRDefault="001C71C2" w:rsidP="00573770"/>
    <w:p w14:paraId="58F86465" w14:textId="410E30DC" w:rsidR="00682DB1" w:rsidRPr="00D55B37" w:rsidRDefault="004021C3">
      <w:pPr>
        <w:pStyle w:val="JCARSourceNote"/>
        <w:ind w:left="720"/>
      </w:pPr>
      <w:r>
        <w:t>(Source:  Amended at 4</w:t>
      </w:r>
      <w:r w:rsidR="00FD644E">
        <w:t>7</w:t>
      </w:r>
      <w:r>
        <w:t xml:space="preserve"> Ill. Reg. </w:t>
      </w:r>
      <w:r w:rsidR="00F976CF">
        <w:t>5503</w:t>
      </w:r>
      <w:r>
        <w:t xml:space="preserve">, effective </w:t>
      </w:r>
      <w:r w:rsidR="00F976CF">
        <w:t>March 30, 2023</w:t>
      </w:r>
      <w:r>
        <w:t>)</w:t>
      </w:r>
    </w:p>
    <w:sectPr w:rsidR="00682DB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A27C0" w14:textId="77777777" w:rsidR="000420CD" w:rsidRDefault="000420CD">
      <w:r>
        <w:separator/>
      </w:r>
    </w:p>
  </w:endnote>
  <w:endnote w:type="continuationSeparator" w:id="0">
    <w:p w14:paraId="64D17B53" w14:textId="77777777" w:rsidR="000420CD" w:rsidRDefault="0004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04B83" w14:textId="77777777" w:rsidR="000420CD" w:rsidRDefault="000420CD">
      <w:r>
        <w:separator/>
      </w:r>
    </w:p>
  </w:footnote>
  <w:footnote w:type="continuationSeparator" w:id="0">
    <w:p w14:paraId="344278FB" w14:textId="77777777" w:rsidR="000420CD" w:rsidRDefault="00042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6D5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0CD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653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4FED"/>
    <w:rsid w:val="00165CF9"/>
    <w:rsid w:val="001673F7"/>
    <w:rsid w:val="00174FFD"/>
    <w:rsid w:val="001830D0"/>
    <w:rsid w:val="001915E7"/>
    <w:rsid w:val="00193ABB"/>
    <w:rsid w:val="0019502A"/>
    <w:rsid w:val="001A6EDB"/>
    <w:rsid w:val="001A7108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5CEA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3E42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9F3"/>
    <w:rsid w:val="003D4D4A"/>
    <w:rsid w:val="003F0EC8"/>
    <w:rsid w:val="003F2136"/>
    <w:rsid w:val="003F24E6"/>
    <w:rsid w:val="003F3A28"/>
    <w:rsid w:val="003F5FD7"/>
    <w:rsid w:val="003F60AF"/>
    <w:rsid w:val="004014FB"/>
    <w:rsid w:val="004021C3"/>
    <w:rsid w:val="00402C17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716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1D67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3BD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2DB1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603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C25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A9E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251D"/>
    <w:rsid w:val="00B12C03"/>
    <w:rsid w:val="00B141A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070"/>
    <w:rsid w:val="00B71177"/>
    <w:rsid w:val="00B72194"/>
    <w:rsid w:val="00B72AB2"/>
    <w:rsid w:val="00B76C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86D56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0902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ACD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079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6CF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644E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0FEDD"/>
  <w15:docId w15:val="{45C77553-6C34-46B3-ABCA-D3AC63B2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2DB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2023-03-23T18:36:00Z</dcterms:created>
  <dcterms:modified xsi:type="dcterms:W3CDTF">2023-04-14T17:45:00Z</dcterms:modified>
</cp:coreProperties>
</file>