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F36BF" w14:textId="77777777" w:rsidR="006E2C9F" w:rsidRDefault="006E2C9F" w:rsidP="006E2C9F">
      <w:pPr>
        <w:widowControl w:val="0"/>
        <w:autoSpaceDE w:val="0"/>
        <w:autoSpaceDN w:val="0"/>
        <w:adjustRightInd w:val="0"/>
      </w:pPr>
    </w:p>
    <w:p w14:paraId="7543EC70" w14:textId="77777777" w:rsidR="006E2C9F" w:rsidRDefault="006E2C9F" w:rsidP="006E2C9F">
      <w:pPr>
        <w:widowControl w:val="0"/>
        <w:autoSpaceDE w:val="0"/>
        <w:autoSpaceDN w:val="0"/>
        <w:adjustRightInd w:val="0"/>
      </w:pPr>
      <w:r>
        <w:rPr>
          <w:b/>
          <w:bCs/>
        </w:rPr>
        <w:t xml:space="preserve">Section </w:t>
      </w:r>
      <w:proofErr w:type="gramStart"/>
      <w:r>
        <w:rPr>
          <w:b/>
          <w:bCs/>
        </w:rPr>
        <w:t>125.262  Board</w:t>
      </w:r>
      <w:proofErr w:type="gramEnd"/>
      <w:r>
        <w:rPr>
          <w:b/>
          <w:bCs/>
        </w:rPr>
        <w:t xml:space="preserve"> Determination</w:t>
      </w:r>
      <w:r>
        <w:t xml:space="preserve"> </w:t>
      </w:r>
    </w:p>
    <w:p w14:paraId="49D28796" w14:textId="77777777" w:rsidR="006E2C9F" w:rsidRDefault="006E2C9F" w:rsidP="006E2C9F">
      <w:pPr>
        <w:widowControl w:val="0"/>
        <w:autoSpaceDE w:val="0"/>
        <w:autoSpaceDN w:val="0"/>
        <w:adjustRightInd w:val="0"/>
      </w:pPr>
    </w:p>
    <w:p w14:paraId="3887DC1C" w14:textId="0A2D2279" w:rsidR="00400AA7" w:rsidRDefault="006E2C9F" w:rsidP="006E2C9F">
      <w:pPr>
        <w:widowControl w:val="0"/>
        <w:autoSpaceDE w:val="0"/>
        <w:autoSpaceDN w:val="0"/>
        <w:adjustRightInd w:val="0"/>
        <w:ind w:left="1440" w:hanging="720"/>
      </w:pPr>
      <w:r>
        <w:t>a)</w:t>
      </w:r>
      <w:r>
        <w:tab/>
        <w:t>After the submission of the recommendations of the Hearing Officer</w:t>
      </w:r>
      <w:r w:rsidR="00310AFC">
        <w:t>,</w:t>
      </w:r>
      <w:r>
        <w:t xml:space="preserve"> and the recommendations of the General Counsel, if any, the Board </w:t>
      </w:r>
      <w:r w:rsidR="00400AA7">
        <w:t>will</w:t>
      </w:r>
      <w:r>
        <w:t xml:space="preserve"> determine whether the complaint was filed on justifiable grounds. </w:t>
      </w:r>
      <w:r w:rsidR="00400AA7">
        <w:t>The Board will order a public hearing to be conducted in accordance with Subpart C if</w:t>
      </w:r>
      <w:r>
        <w:t xml:space="preserve"> the Board determines that the complaint was filed on justifiable grounds, and if the respondent</w:t>
      </w:r>
      <w:r w:rsidR="007C4228">
        <w:t>:</w:t>
      </w:r>
      <w:r>
        <w:t xml:space="preserve"> </w:t>
      </w:r>
    </w:p>
    <w:p w14:paraId="5236476D" w14:textId="77777777" w:rsidR="00400AA7" w:rsidRDefault="00400AA7" w:rsidP="00A00BA1">
      <w:pPr>
        <w:widowControl w:val="0"/>
        <w:autoSpaceDE w:val="0"/>
        <w:autoSpaceDN w:val="0"/>
        <w:adjustRightInd w:val="0"/>
      </w:pPr>
    </w:p>
    <w:p w14:paraId="21393787" w14:textId="170D95C5" w:rsidR="00400AA7" w:rsidRDefault="00400AA7" w:rsidP="00400AA7">
      <w:pPr>
        <w:widowControl w:val="0"/>
        <w:autoSpaceDE w:val="0"/>
        <w:autoSpaceDN w:val="0"/>
        <w:adjustRightInd w:val="0"/>
        <w:ind w:left="2160" w:hanging="720"/>
      </w:pPr>
      <w:r>
        <w:t>1)</w:t>
      </w:r>
      <w:r>
        <w:tab/>
      </w:r>
      <w:r w:rsidR="00C2716C">
        <w:t>disputes that it violated Article 9</w:t>
      </w:r>
      <w:r w:rsidR="00945CC5">
        <w:t>;</w:t>
      </w:r>
      <w:r w:rsidR="00C2716C">
        <w:t xml:space="preserve"> </w:t>
      </w:r>
    </w:p>
    <w:p w14:paraId="35A7A85A" w14:textId="77777777" w:rsidR="00400AA7" w:rsidRDefault="00400AA7" w:rsidP="00A00BA1">
      <w:pPr>
        <w:widowControl w:val="0"/>
        <w:autoSpaceDE w:val="0"/>
        <w:autoSpaceDN w:val="0"/>
        <w:adjustRightInd w:val="0"/>
      </w:pPr>
    </w:p>
    <w:p w14:paraId="30A83C87" w14:textId="00903AE7" w:rsidR="00400AA7" w:rsidRDefault="00400AA7" w:rsidP="00400AA7">
      <w:pPr>
        <w:widowControl w:val="0"/>
        <w:autoSpaceDE w:val="0"/>
        <w:autoSpaceDN w:val="0"/>
        <w:adjustRightInd w:val="0"/>
        <w:ind w:left="2160" w:hanging="720"/>
      </w:pPr>
      <w:r>
        <w:t>2)</w:t>
      </w:r>
      <w:r>
        <w:tab/>
      </w:r>
      <w:r w:rsidR="006E2C9F">
        <w:t xml:space="preserve">is unwilling to take action necessary to correct </w:t>
      </w:r>
      <w:r w:rsidR="00C2716C">
        <w:t>any</w:t>
      </w:r>
      <w:r w:rsidR="006E2C9F">
        <w:t xml:space="preserve"> violation</w:t>
      </w:r>
      <w:r>
        <w:t>;</w:t>
      </w:r>
      <w:r w:rsidR="006E2C9F">
        <w:t xml:space="preserve"> or </w:t>
      </w:r>
    </w:p>
    <w:p w14:paraId="0B7710D0" w14:textId="77777777" w:rsidR="00400AA7" w:rsidRDefault="00400AA7" w:rsidP="00A00BA1">
      <w:pPr>
        <w:widowControl w:val="0"/>
        <w:autoSpaceDE w:val="0"/>
        <w:autoSpaceDN w:val="0"/>
        <w:adjustRightInd w:val="0"/>
      </w:pPr>
    </w:p>
    <w:p w14:paraId="2CA86BEC" w14:textId="30F5074D" w:rsidR="006E2C9F" w:rsidRDefault="00400AA7" w:rsidP="00400AA7">
      <w:pPr>
        <w:widowControl w:val="0"/>
        <w:autoSpaceDE w:val="0"/>
        <w:autoSpaceDN w:val="0"/>
        <w:adjustRightInd w:val="0"/>
        <w:ind w:left="2160" w:hanging="720"/>
      </w:pPr>
      <w:r>
        <w:t>3)</w:t>
      </w:r>
      <w:r>
        <w:tab/>
        <w:t xml:space="preserve">is </w:t>
      </w:r>
      <w:r w:rsidR="00945CC5">
        <w:t>un</w:t>
      </w:r>
      <w:r>
        <w:t xml:space="preserve">willing to </w:t>
      </w:r>
      <w:r w:rsidR="006E2C9F">
        <w:t xml:space="preserve">refrain from the conduct giving rise to the violation. </w:t>
      </w:r>
    </w:p>
    <w:p w14:paraId="5440FBD3" w14:textId="77777777" w:rsidR="006E2C9F" w:rsidRDefault="006E2C9F" w:rsidP="00A00BA1">
      <w:pPr>
        <w:widowControl w:val="0"/>
        <w:autoSpaceDE w:val="0"/>
        <w:autoSpaceDN w:val="0"/>
        <w:adjustRightInd w:val="0"/>
      </w:pPr>
    </w:p>
    <w:p w14:paraId="5C09A53E" w14:textId="011FA0BF" w:rsidR="006E2C9F" w:rsidRDefault="006E2C9F" w:rsidP="006E2C9F">
      <w:pPr>
        <w:widowControl w:val="0"/>
        <w:autoSpaceDE w:val="0"/>
        <w:autoSpaceDN w:val="0"/>
        <w:adjustRightInd w:val="0"/>
        <w:ind w:left="1440" w:hanging="720"/>
      </w:pPr>
      <w:r>
        <w:t>b)</w:t>
      </w:r>
      <w:r>
        <w:tab/>
      </w:r>
      <w:r w:rsidR="00CA483E">
        <w:t xml:space="preserve">If permissible under the Open Meetings Act [5 </w:t>
      </w:r>
      <w:proofErr w:type="spellStart"/>
      <w:r w:rsidR="00CA483E">
        <w:t>ILCS</w:t>
      </w:r>
      <w:proofErr w:type="spellEnd"/>
      <w:r w:rsidR="00CA483E">
        <w:t xml:space="preserve"> 120] the</w:t>
      </w:r>
      <w:r>
        <w:t xml:space="preserve"> Board may consider and discuss the Hearing Officer's recommendation through a </w:t>
      </w:r>
      <w:r w:rsidR="00C2716C" w:rsidRPr="00C2716C">
        <w:t>teleconference</w:t>
      </w:r>
      <w:r>
        <w:t xml:space="preserve"> begun in open session and continued in executive session in lieu of an in-person meeting, and that consideration and discussion shall be deemed part of the closed preliminary hearing process. Any action on the Hearing Officer's recommendations must be taken in open session or, if taken as part of the </w:t>
      </w:r>
      <w:r w:rsidR="00C2716C" w:rsidRPr="00C2716C">
        <w:t>teleconference</w:t>
      </w:r>
      <w:r>
        <w:t xml:space="preserve">, that portion of the </w:t>
      </w:r>
      <w:r w:rsidR="00C2716C" w:rsidRPr="00C2716C">
        <w:t>teleconference</w:t>
      </w:r>
      <w:r>
        <w:t xml:space="preserve"> shall be broadcast over a speaker phone or other similar device at both the permanent and branch offices of the Board. That portion of the broadcast call shall be open to the media and public. </w:t>
      </w:r>
    </w:p>
    <w:p w14:paraId="79152252" w14:textId="77777777" w:rsidR="001C71C2" w:rsidRDefault="001C71C2" w:rsidP="00573770"/>
    <w:p w14:paraId="3AD2AC16" w14:textId="5987381C" w:rsidR="006E2C9F" w:rsidRPr="00D55B37" w:rsidRDefault="00C2716C">
      <w:pPr>
        <w:pStyle w:val="JCARSourceNote"/>
        <w:ind w:left="720"/>
      </w:pPr>
      <w:r>
        <w:t>(Source:  Amended at 4</w:t>
      </w:r>
      <w:r w:rsidR="00CA483E">
        <w:t>7</w:t>
      </w:r>
      <w:r>
        <w:t xml:space="preserve"> Ill. Reg. </w:t>
      </w:r>
      <w:r w:rsidR="008E7589">
        <w:t>5503</w:t>
      </w:r>
      <w:r>
        <w:t xml:space="preserve">, effective </w:t>
      </w:r>
      <w:r w:rsidR="008E7589">
        <w:t>March 30, 2023</w:t>
      </w:r>
      <w:r>
        <w:t>)</w:t>
      </w:r>
    </w:p>
    <w:sectPr w:rsidR="006E2C9F"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5606C" w14:textId="77777777" w:rsidR="002C6294" w:rsidRDefault="002C6294">
      <w:r>
        <w:separator/>
      </w:r>
    </w:p>
  </w:endnote>
  <w:endnote w:type="continuationSeparator" w:id="0">
    <w:p w14:paraId="0084B718" w14:textId="77777777" w:rsidR="002C6294" w:rsidRDefault="002C6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08B0E" w14:textId="77777777" w:rsidR="002C6294" w:rsidRDefault="002C6294">
      <w:r>
        <w:separator/>
      </w:r>
    </w:p>
  </w:footnote>
  <w:footnote w:type="continuationSeparator" w:id="0">
    <w:p w14:paraId="713B1F59" w14:textId="77777777" w:rsidR="002C6294" w:rsidRDefault="002C62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5096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14DF"/>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364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6922"/>
    <w:rsid w:val="00174FFD"/>
    <w:rsid w:val="001830D0"/>
    <w:rsid w:val="001915E7"/>
    <w:rsid w:val="00193ABB"/>
    <w:rsid w:val="0019502A"/>
    <w:rsid w:val="00195467"/>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7B4F"/>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6294"/>
    <w:rsid w:val="002C75E4"/>
    <w:rsid w:val="002C7A9C"/>
    <w:rsid w:val="002D3C4D"/>
    <w:rsid w:val="002D3FBA"/>
    <w:rsid w:val="002D7620"/>
    <w:rsid w:val="002E1CFB"/>
    <w:rsid w:val="002F56C3"/>
    <w:rsid w:val="002F5988"/>
    <w:rsid w:val="00300845"/>
    <w:rsid w:val="00304BED"/>
    <w:rsid w:val="00305AAE"/>
    <w:rsid w:val="00310AFC"/>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0AA7"/>
    <w:rsid w:val="004014FB"/>
    <w:rsid w:val="00404222"/>
    <w:rsid w:val="0040431F"/>
    <w:rsid w:val="00420E63"/>
    <w:rsid w:val="004218A0"/>
    <w:rsid w:val="00426A13"/>
    <w:rsid w:val="00431CFE"/>
    <w:rsid w:val="004326E0"/>
    <w:rsid w:val="004378C7"/>
    <w:rsid w:val="00441A81"/>
    <w:rsid w:val="004448CB"/>
    <w:rsid w:val="004454F6"/>
    <w:rsid w:val="00450962"/>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1AE6"/>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03DF"/>
    <w:rsid w:val="006132CE"/>
    <w:rsid w:val="00620BBA"/>
    <w:rsid w:val="006225B0"/>
    <w:rsid w:val="006247D4"/>
    <w:rsid w:val="00626C17"/>
    <w:rsid w:val="00631875"/>
    <w:rsid w:val="00634D17"/>
    <w:rsid w:val="006361A4"/>
    <w:rsid w:val="00641AEA"/>
    <w:rsid w:val="0064660E"/>
    <w:rsid w:val="00651FF5"/>
    <w:rsid w:val="0065649F"/>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2C9F"/>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228"/>
    <w:rsid w:val="007C4EE5"/>
    <w:rsid w:val="007D0B2D"/>
    <w:rsid w:val="007D4467"/>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E7589"/>
    <w:rsid w:val="008F2BEE"/>
    <w:rsid w:val="009053C8"/>
    <w:rsid w:val="00910413"/>
    <w:rsid w:val="00915C6D"/>
    <w:rsid w:val="009168BC"/>
    <w:rsid w:val="00921F8B"/>
    <w:rsid w:val="00922286"/>
    <w:rsid w:val="00931CDC"/>
    <w:rsid w:val="00934057"/>
    <w:rsid w:val="0093513C"/>
    <w:rsid w:val="00935A8C"/>
    <w:rsid w:val="00944E3D"/>
    <w:rsid w:val="00945CC5"/>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0BA1"/>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18D"/>
    <w:rsid w:val="00A3646E"/>
    <w:rsid w:val="00A42797"/>
    <w:rsid w:val="00A42F61"/>
    <w:rsid w:val="00A52BDD"/>
    <w:rsid w:val="00A56134"/>
    <w:rsid w:val="00A600AA"/>
    <w:rsid w:val="00A623FE"/>
    <w:rsid w:val="00A72534"/>
    <w:rsid w:val="00A75A0E"/>
    <w:rsid w:val="00A809C5"/>
    <w:rsid w:val="00A86FF6"/>
    <w:rsid w:val="00A87EC5"/>
    <w:rsid w:val="00A91761"/>
    <w:rsid w:val="00A94967"/>
    <w:rsid w:val="00A97CAE"/>
    <w:rsid w:val="00AA2EE9"/>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2716C"/>
    <w:rsid w:val="00C310F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83E"/>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63D4"/>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DF6B1C"/>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EB44A"/>
  <w15:docId w15:val="{3DFC9A53-849C-492B-9BA4-D81614DD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2C9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4780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2023-03-23T18:36:00Z</dcterms:created>
  <dcterms:modified xsi:type="dcterms:W3CDTF">2023-04-14T17:40:00Z</dcterms:modified>
</cp:coreProperties>
</file>