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85E" w:rsidRDefault="0038285E" w:rsidP="0038285E">
      <w:pPr>
        <w:widowControl w:val="0"/>
        <w:autoSpaceDE w:val="0"/>
        <w:autoSpaceDN w:val="0"/>
        <w:adjustRightInd w:val="0"/>
      </w:pPr>
      <w:bookmarkStart w:id="0" w:name="_GoBack"/>
      <w:bookmarkEnd w:id="0"/>
    </w:p>
    <w:p w:rsidR="0038285E" w:rsidRDefault="0038285E" w:rsidP="0038285E">
      <w:pPr>
        <w:widowControl w:val="0"/>
        <w:autoSpaceDE w:val="0"/>
        <w:autoSpaceDN w:val="0"/>
        <w:adjustRightInd w:val="0"/>
      </w:pPr>
      <w:r>
        <w:rPr>
          <w:b/>
          <w:bCs/>
        </w:rPr>
        <w:t>Section 125.185  Official Notice</w:t>
      </w:r>
      <w:r>
        <w:t xml:space="preserve"> </w:t>
      </w:r>
    </w:p>
    <w:p w:rsidR="0038285E" w:rsidRDefault="0038285E" w:rsidP="0038285E">
      <w:pPr>
        <w:widowControl w:val="0"/>
        <w:autoSpaceDE w:val="0"/>
        <w:autoSpaceDN w:val="0"/>
        <w:adjustRightInd w:val="0"/>
      </w:pPr>
    </w:p>
    <w:p w:rsidR="0038285E" w:rsidRDefault="0038285E" w:rsidP="0038285E">
      <w:pPr>
        <w:widowControl w:val="0"/>
        <w:autoSpaceDE w:val="0"/>
        <w:autoSpaceDN w:val="0"/>
        <w:adjustRightInd w:val="0"/>
      </w:pPr>
      <w:r>
        <w:t xml:space="preserve">Notice may be taken of matters of which the Circuit Courts of this State may take judicial notice.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 </w:t>
      </w:r>
    </w:p>
    <w:sectPr w:rsidR="0038285E" w:rsidSect="003828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285E"/>
    <w:rsid w:val="003615E0"/>
    <w:rsid w:val="0038285E"/>
    <w:rsid w:val="005C3366"/>
    <w:rsid w:val="0066009E"/>
    <w:rsid w:val="008E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