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97C5" w14:textId="77777777" w:rsidR="000174EB" w:rsidRDefault="000174EB" w:rsidP="00093935"/>
    <w:p w14:paraId="5C9054DB" w14:textId="77777777" w:rsidR="00FC6C22" w:rsidRPr="00FC6C22" w:rsidRDefault="00FC6C22" w:rsidP="00FC6C22">
      <w:pPr>
        <w:rPr>
          <w:b/>
        </w:rPr>
      </w:pPr>
      <w:r w:rsidRPr="00FC6C22">
        <w:rPr>
          <w:b/>
        </w:rPr>
        <w:t xml:space="preserve">Section </w:t>
      </w:r>
      <w:proofErr w:type="gramStart"/>
      <w:r w:rsidRPr="00FC6C22">
        <w:rPr>
          <w:b/>
        </w:rPr>
        <w:t>100.105  Administrative</w:t>
      </w:r>
      <w:proofErr w:type="gramEnd"/>
      <w:r w:rsidRPr="00FC6C22">
        <w:rPr>
          <w:b/>
        </w:rPr>
        <w:t xml:space="preserve"> Termination of Political Committee</w:t>
      </w:r>
    </w:p>
    <w:p w14:paraId="28142BCE" w14:textId="77777777" w:rsidR="00FC6C22" w:rsidRDefault="00FC6C22" w:rsidP="00FC6C22"/>
    <w:p w14:paraId="28E133F0" w14:textId="257C71C3" w:rsidR="00FC6C22" w:rsidRDefault="00FC6C22" w:rsidP="00FC6C22">
      <w:pPr>
        <w:ind w:left="1440" w:hanging="720"/>
      </w:pPr>
      <w:r>
        <w:t>a)</w:t>
      </w:r>
      <w:r>
        <w:tab/>
        <w:t xml:space="preserve">The Board's Division of Campaign Disclosure </w:t>
      </w:r>
      <w:r w:rsidR="006B7447">
        <w:t xml:space="preserve">will </w:t>
      </w:r>
      <w:r>
        <w:t xml:space="preserve">administratively terminate a political committee if the Division is unable to locate the committee for a period of </w:t>
      </w:r>
      <w:r w:rsidR="006B7447">
        <w:t xml:space="preserve">12 </w:t>
      </w:r>
      <w:r>
        <w:t xml:space="preserve">months, or the committee has not filed any reports with the Board for a period of </w:t>
      </w:r>
      <w:r w:rsidR="006B7447">
        <w:t xml:space="preserve">12 </w:t>
      </w:r>
      <w:r>
        <w:t xml:space="preserve">months. Prior to the administrative termination, the Division must mail the committee a notice of administrative termination by first class mail, and more than 30 days must elapse from the date of mailing with no response from the committee. A committee that submits a written objection to the Board within 30 days shall not be administratively terminated, as long as it files any outstanding quarterly reports within 35 days after submitting its written objection. </w:t>
      </w:r>
    </w:p>
    <w:p w14:paraId="62923735" w14:textId="77777777" w:rsidR="00FC6C22" w:rsidRDefault="00FC6C22" w:rsidP="00C33BBE"/>
    <w:p w14:paraId="1E5CCEDD" w14:textId="77777777" w:rsidR="00FC6C22" w:rsidRDefault="00FC6C22" w:rsidP="00FC6C22">
      <w:pPr>
        <w:ind w:left="1440" w:hanging="720"/>
      </w:pPr>
      <w:r>
        <w:t>b)</w:t>
      </w:r>
      <w:r>
        <w:tab/>
        <w:t>A committee that is administratively terminated may be reopened by providing written notice to the Board of its intention to be reinstated as an active committee and subsequently filing any outstanding quarterly reports and paying any outstanding civil penalty assessments owed within 45 days after submitting its written notice.</w:t>
      </w:r>
    </w:p>
    <w:p w14:paraId="6978A942" w14:textId="77777777" w:rsidR="00FC6C22" w:rsidRDefault="00FC6C22" w:rsidP="00C33BBE"/>
    <w:p w14:paraId="550232ED" w14:textId="77777777" w:rsidR="00FC6C22" w:rsidRDefault="00FC6C22" w:rsidP="00FC6C22">
      <w:pPr>
        <w:ind w:left="1440" w:hanging="720"/>
      </w:pPr>
      <w:r>
        <w:t>c)</w:t>
      </w:r>
      <w:r>
        <w:tab/>
        <w:t>A committee that seeks to be reinstated as an active committee but does not meet the requirements of subsection (b), or contends it was administratively terminated in error, may request a status hearing before the Board. Following the status hearing, the Board may reinstate the committee to active status if the Board is satisfied that the committee has presented a reasonable plan to file any outstanding quarterly reports and pay any outstanding civil penalty assessments owed by the committee within six months after submitting its written notice to be reinstated.</w:t>
      </w:r>
    </w:p>
    <w:p w14:paraId="506881CB" w14:textId="77777777" w:rsidR="00FC6C22" w:rsidRDefault="00FC6C22" w:rsidP="00C33BBE"/>
    <w:p w14:paraId="54481E77" w14:textId="15AA1F7D" w:rsidR="00FC6C22" w:rsidRPr="00093935" w:rsidRDefault="00FC6C22" w:rsidP="00FC6C22">
      <w:pPr>
        <w:ind w:left="720"/>
      </w:pPr>
      <w:r>
        <w:t>(Source:  Added at 4</w:t>
      </w:r>
      <w:r w:rsidR="00BB6705">
        <w:t>7</w:t>
      </w:r>
      <w:r>
        <w:t xml:space="preserve"> Ill. Reg. </w:t>
      </w:r>
      <w:r w:rsidR="00833B7E">
        <w:t>5468</w:t>
      </w:r>
      <w:r>
        <w:t xml:space="preserve">, effective </w:t>
      </w:r>
      <w:r w:rsidR="00833B7E">
        <w:t>March 30, 2023</w:t>
      </w:r>
      <w:r>
        <w:t>)</w:t>
      </w:r>
    </w:p>
    <w:sectPr w:rsidR="00FC6C2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95CD" w14:textId="77777777" w:rsidR="00BB0080" w:rsidRDefault="00BB0080">
      <w:r>
        <w:separator/>
      </w:r>
    </w:p>
  </w:endnote>
  <w:endnote w:type="continuationSeparator" w:id="0">
    <w:p w14:paraId="446AD5AE" w14:textId="77777777" w:rsidR="00BB0080" w:rsidRDefault="00BB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8D46" w14:textId="77777777" w:rsidR="00BB0080" w:rsidRDefault="00BB0080">
      <w:r>
        <w:separator/>
      </w:r>
    </w:p>
  </w:footnote>
  <w:footnote w:type="continuationSeparator" w:id="0">
    <w:p w14:paraId="2AD7DD87" w14:textId="77777777" w:rsidR="00BB0080" w:rsidRDefault="00BB0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4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3B7E"/>
    <w:rsid w:val="00837F88"/>
    <w:rsid w:val="008425C1"/>
    <w:rsid w:val="00843EB6"/>
    <w:rsid w:val="00844ABA"/>
    <w:rsid w:val="0084781C"/>
    <w:rsid w:val="00850BAD"/>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080"/>
    <w:rsid w:val="00BB0A4F"/>
    <w:rsid w:val="00BB230E"/>
    <w:rsid w:val="00BB6705"/>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3BBE"/>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C22"/>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B282E"/>
  <w15:chartTrackingRefBased/>
  <w15:docId w15:val="{AA646B9D-DEEE-4177-B3FD-E6378ED5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1486</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2023-03-22T20:50:00Z</dcterms:created>
  <dcterms:modified xsi:type="dcterms:W3CDTF">2023-04-14T17:12:00Z</dcterms:modified>
</cp:coreProperties>
</file>