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A29" w:rsidRDefault="009A7A29">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bookmarkStart w:id="0" w:name="_GoBack"/>
      <w:bookmarkEnd w:id="0"/>
    </w:p>
    <w:p w:rsidR="009A7A29" w:rsidRDefault="009A7A29">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rPr>
          <w:b/>
          <w:bCs/>
        </w:rPr>
        <w:t>Section 3200.50  Application Schedule</w:t>
      </w:r>
      <w:r>
        <w:t xml:space="preserve"> </w:t>
      </w:r>
    </w:p>
    <w:p w:rsidR="009A7A29" w:rsidRDefault="009A7A29">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9A7A29" w:rsidRDefault="009A7A29">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 xml:space="preserve">Applications for funding assistance will be accepted each year on a schedule announced publicly by the Department when appropriations have been made available for distribution under this program.  Specific application guidelines will be available from the Department at that time.  The Department shall announce the maximum grant award in conjunction with announcing the annual grant application schedule. </w:t>
      </w:r>
    </w:p>
    <w:p w:rsidR="009A7A29" w:rsidRDefault="009A7A29">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9A7A29" w:rsidRDefault="009A7A29">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 xml:space="preserve">(Source:  Amended at 23 Ill. Reg. 11926, effective September 15, 1999) </w:t>
      </w:r>
    </w:p>
    <w:sectPr w:rsidR="009A7A2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7A29"/>
    <w:rsid w:val="002F36B4"/>
    <w:rsid w:val="009A7A29"/>
    <w:rsid w:val="00B10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3200</vt:lpstr>
    </vt:vector>
  </TitlesOfParts>
  <Company>State of Illinois</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3200</dc:title>
  <dc:subject/>
  <dc:creator>ThomasVD</dc:creator>
  <cp:keywords/>
  <dc:description/>
  <cp:lastModifiedBy>Roberts, John</cp:lastModifiedBy>
  <cp:revision>3</cp:revision>
  <dcterms:created xsi:type="dcterms:W3CDTF">2012-06-22T01:37:00Z</dcterms:created>
  <dcterms:modified xsi:type="dcterms:W3CDTF">2012-06-22T01:37:00Z</dcterms:modified>
</cp:coreProperties>
</file>