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E8" w:rsidRPr="00615C4D" w:rsidRDefault="007D5EE8" w:rsidP="007D5EE8"/>
    <w:p w:rsidR="007D5EE8" w:rsidRPr="007D5EE8" w:rsidRDefault="007D5EE8" w:rsidP="007D5EE8">
      <w:pPr>
        <w:rPr>
          <w:b/>
        </w:rPr>
      </w:pPr>
      <w:r w:rsidRPr="007D5EE8">
        <w:rPr>
          <w:b/>
        </w:rPr>
        <w:t>Section 30</w:t>
      </w:r>
      <w:r w:rsidR="00620889">
        <w:rPr>
          <w:b/>
        </w:rPr>
        <w:t>3</w:t>
      </w:r>
      <w:r w:rsidRPr="007D5EE8">
        <w:rPr>
          <w:b/>
        </w:rPr>
        <w:t>5.660  Remittance for Information Transmission Services</w:t>
      </w:r>
    </w:p>
    <w:p w:rsidR="007D5EE8" w:rsidRPr="00615C4D" w:rsidRDefault="007D5EE8" w:rsidP="007D5EE8"/>
    <w:p w:rsidR="007D5EE8" w:rsidRPr="00615C4D" w:rsidRDefault="007D5EE8" w:rsidP="007D5EE8">
      <w:r w:rsidRPr="00615C4D">
        <w:t>Upon acceptance of a grant application or contract proposal by the Director, a contract will be executed by the Office of the Secretary of State and paid from the Accessible Electronic Information Service Fund.</w:t>
      </w:r>
    </w:p>
    <w:p w:rsidR="001C71C2" w:rsidRDefault="001C71C2" w:rsidP="0057304F"/>
    <w:p w:rsidR="007D5EE8" w:rsidRPr="00B42DF3" w:rsidRDefault="007D5EE8" w:rsidP="00B42DF3">
      <w:pPr>
        <w:ind w:firstLine="720"/>
      </w:pPr>
      <w:r w:rsidRPr="00B42DF3">
        <w:t xml:space="preserve">(Source:  Added at 36 Ill. Reg. </w:t>
      </w:r>
      <w:r w:rsidR="006D55A2">
        <w:t>12385</w:t>
      </w:r>
      <w:r w:rsidRPr="00B42DF3">
        <w:t xml:space="preserve">, effective </w:t>
      </w:r>
      <w:bookmarkStart w:id="0" w:name="_GoBack"/>
      <w:r w:rsidR="006D55A2">
        <w:t>July 18, 2012</w:t>
      </w:r>
      <w:bookmarkEnd w:id="0"/>
      <w:r w:rsidRPr="00B42DF3">
        <w:t>)</w:t>
      </w:r>
    </w:p>
    <w:sectPr w:rsidR="007D5EE8" w:rsidRPr="00B42DF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E64" w:rsidRDefault="001C3E64">
      <w:r>
        <w:separator/>
      </w:r>
    </w:p>
  </w:endnote>
  <w:endnote w:type="continuationSeparator" w:id="0">
    <w:p w:rsidR="001C3E64" w:rsidRDefault="001C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E64" w:rsidRDefault="001C3E64">
      <w:r>
        <w:separator/>
      </w:r>
    </w:p>
  </w:footnote>
  <w:footnote w:type="continuationSeparator" w:id="0">
    <w:p w:rsidR="001C3E64" w:rsidRDefault="001C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56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3E64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723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364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889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55A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73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5EE8"/>
    <w:rsid w:val="007E5206"/>
    <w:rsid w:val="007F1A7F"/>
    <w:rsid w:val="007F28A2"/>
    <w:rsid w:val="007F3365"/>
    <w:rsid w:val="007F58E6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97A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2DF3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56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76EDA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E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E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2012-07-09T17:21:00Z</dcterms:created>
  <dcterms:modified xsi:type="dcterms:W3CDTF">2012-07-27T19:18:00Z</dcterms:modified>
</cp:coreProperties>
</file>