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E69" w:rsidRDefault="00B41E69" w:rsidP="00B41E69"/>
    <w:p w:rsidR="00DD157C" w:rsidRPr="00B41E69" w:rsidRDefault="00DD157C" w:rsidP="00B41E69">
      <w:pPr>
        <w:rPr>
          <w:b/>
        </w:rPr>
      </w:pPr>
      <w:r w:rsidRPr="00B41E69">
        <w:rPr>
          <w:b/>
        </w:rPr>
        <w:t xml:space="preserve">Section 3030.330 </w:t>
      </w:r>
      <w:r w:rsidR="00B41E69" w:rsidRPr="00B41E69">
        <w:rPr>
          <w:b/>
        </w:rPr>
        <w:t xml:space="preserve"> </w:t>
      </w:r>
      <w:r w:rsidRPr="00B41E69">
        <w:rPr>
          <w:b/>
        </w:rPr>
        <w:t>Bo</w:t>
      </w:r>
      <w:r w:rsidR="00B41E69">
        <w:rPr>
          <w:b/>
        </w:rPr>
        <w:t xml:space="preserve">ard of Directors Requirements </w:t>
      </w:r>
      <w:r w:rsidRPr="00B41E69">
        <w:rPr>
          <w:b/>
        </w:rPr>
        <w:t xml:space="preserve"> </w:t>
      </w:r>
    </w:p>
    <w:p w:rsidR="00DD157C" w:rsidRPr="00B41E69" w:rsidRDefault="00DD157C" w:rsidP="00B41E69"/>
    <w:p w:rsidR="00DD157C" w:rsidRPr="00B41E69" w:rsidRDefault="00B41E69" w:rsidP="00B41E69">
      <w:pPr>
        <w:ind w:left="1440" w:hanging="720"/>
        <w:rPr>
          <w:rFonts w:eastAsiaTheme="minorHAnsi"/>
        </w:rPr>
      </w:pPr>
      <w:r>
        <w:t>a)</w:t>
      </w:r>
      <w:r>
        <w:tab/>
      </w:r>
      <w:r w:rsidR="00DD157C" w:rsidRPr="00B41E69">
        <w:t>The library system board of directors shall be the same as the public library board established under the Illinois Local Library Act [</w:t>
      </w:r>
      <w:r w:rsidR="009B4C7A">
        <w:t>7</w:t>
      </w:r>
      <w:r w:rsidR="00DD157C" w:rsidRPr="00B41E69">
        <w:t>5 ILCS 5].  The board shall follow the requirements of municipal law relating to the public library board of trustees and the power of boards specified in the Illinois Library System Act.</w:t>
      </w:r>
    </w:p>
    <w:p w:rsidR="00DD157C" w:rsidRPr="00B41E69" w:rsidRDefault="00DD157C" w:rsidP="00B41E69"/>
    <w:p w:rsidR="00DD157C" w:rsidRPr="00B41E69" w:rsidRDefault="00B41E69" w:rsidP="00B41E69">
      <w:pPr>
        <w:ind w:left="1440" w:hanging="720"/>
      </w:pPr>
      <w:r>
        <w:t>b)</w:t>
      </w:r>
      <w:r>
        <w:tab/>
      </w:r>
      <w:r w:rsidR="00DD157C" w:rsidRPr="00B41E69">
        <w:t>The board of directors shall review, revise if deemed necessary, and approve the library system application for system funding</w:t>
      </w:r>
      <w:r w:rsidR="00B96256">
        <w:t xml:space="preserve"> and the system annual report and accept</w:t>
      </w:r>
      <w:r w:rsidR="00DD157C" w:rsidRPr="00B41E69">
        <w:t xml:space="preserve"> the annual audit report </w:t>
      </w:r>
      <w:bookmarkStart w:id="0" w:name="_GoBack"/>
      <w:bookmarkEnd w:id="0"/>
      <w:r w:rsidR="00DD157C" w:rsidRPr="00B41E69">
        <w:t>before the information is submitted to the State Librarian. The audit report shall be reviewed and discussed at a system board meeting with the system auditor.</w:t>
      </w:r>
    </w:p>
    <w:p w:rsidR="00DD157C" w:rsidRPr="00B41E69" w:rsidRDefault="00DD157C" w:rsidP="00B41E69"/>
    <w:p w:rsidR="00DD157C" w:rsidRPr="00B41E69" w:rsidRDefault="00B41E69" w:rsidP="00B41E69">
      <w:pPr>
        <w:ind w:left="1440" w:hanging="720"/>
      </w:pPr>
      <w:r>
        <w:t>c)</w:t>
      </w:r>
      <w:r>
        <w:tab/>
      </w:r>
      <w:r w:rsidR="00DD157C" w:rsidRPr="00B41E69">
        <w:t xml:space="preserve">The board of directors shall ensure the library systems remains in compliance with federal and </w:t>
      </w:r>
      <w:r w:rsidR="009B4C7A">
        <w:t>S</w:t>
      </w:r>
      <w:r w:rsidR="00DD157C" w:rsidRPr="00B41E69">
        <w:t>tate statutory requirements</w:t>
      </w:r>
      <w:r w:rsidR="009B4C7A">
        <w:t>,</w:t>
      </w:r>
      <w:r w:rsidR="00DD157C" w:rsidRPr="00B41E69">
        <w:t xml:space="preserve"> as well as local ordinances.</w:t>
      </w:r>
    </w:p>
    <w:p w:rsidR="00DD157C" w:rsidRPr="00B41E69" w:rsidRDefault="00DD157C" w:rsidP="00B41E69"/>
    <w:p w:rsidR="00DD157C" w:rsidRPr="00B41E69" w:rsidRDefault="00B41E69" w:rsidP="00B41E69">
      <w:pPr>
        <w:ind w:left="1440" w:hanging="720"/>
      </w:pPr>
      <w:r>
        <w:t>d)</w:t>
      </w:r>
      <w:r>
        <w:tab/>
      </w:r>
      <w:r w:rsidR="00DD157C" w:rsidRPr="00B41E69">
        <w:t>The board of directors shall keep statistics measuring system services</w:t>
      </w:r>
      <w:r w:rsidR="009B4C7A">
        <w:t>,</w:t>
      </w:r>
      <w:r w:rsidR="00DD157C" w:rsidRPr="00B41E69">
        <w:t xml:space="preserve"> including how the standards for core services are met.</w:t>
      </w:r>
    </w:p>
    <w:sectPr w:rsidR="00DD157C" w:rsidRPr="00B41E6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57C" w:rsidRDefault="00DD157C">
      <w:r>
        <w:separator/>
      </w:r>
    </w:p>
  </w:endnote>
  <w:endnote w:type="continuationSeparator" w:id="0">
    <w:p w:rsidR="00DD157C" w:rsidRDefault="00DD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57C" w:rsidRDefault="00DD157C">
      <w:r>
        <w:separator/>
      </w:r>
    </w:p>
  </w:footnote>
  <w:footnote w:type="continuationSeparator" w:id="0">
    <w:p w:rsidR="00DD157C" w:rsidRDefault="00DD15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70A2C"/>
    <w:multiLevelType w:val="multilevel"/>
    <w:tmpl w:val="1B82A9F2"/>
    <w:lvl w:ilvl="0">
      <w:start w:val="1"/>
      <w:numFmt w:val="lowerLetter"/>
      <w:lvlText w:val="%1)"/>
      <w:lvlJc w:val="right"/>
      <w:pPr>
        <w:ind w:left="720" w:hanging="360"/>
      </w:pPr>
      <w:rPr>
        <w:b w:val="0"/>
        <w:i w:val="0"/>
        <w:strike w:val="0"/>
        <w:dstrike w:val="0"/>
        <w:color w:val="auto"/>
        <w:sz w:val="22"/>
        <w:u w:val="none"/>
        <w:effect w:val="none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upperLetter"/>
      <w:lvlText w:val="%3)"/>
      <w:lvlJc w:val="left"/>
      <w:pPr>
        <w:ind w:left="2160" w:hanging="180"/>
      </w:pPr>
      <w:rPr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57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79CA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4C7A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1E69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6256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157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73CF78-D9A2-452F-9D70-6C9A29689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NoSpacing">
    <w:name w:val="No Spacing"/>
    <w:uiPriority w:val="1"/>
    <w:qFormat/>
    <w:rsid w:val="00DD157C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862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5</cp:revision>
  <dcterms:created xsi:type="dcterms:W3CDTF">2014-08-20T19:14:00Z</dcterms:created>
  <dcterms:modified xsi:type="dcterms:W3CDTF">2014-11-10T21:47:00Z</dcterms:modified>
</cp:coreProperties>
</file>