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F43" w:rsidRDefault="00FB7F43" w:rsidP="00FB7F4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B7F43" w:rsidRDefault="00FB7F43" w:rsidP="00FB7F43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3030.100  Rules</w:t>
      </w:r>
      <w:r>
        <w:t xml:space="preserve"> </w:t>
      </w:r>
    </w:p>
    <w:p w:rsidR="00FB7F43" w:rsidRDefault="00FB7F43" w:rsidP="00FB7F43">
      <w:pPr>
        <w:widowControl w:val="0"/>
        <w:autoSpaceDE w:val="0"/>
        <w:autoSpaceDN w:val="0"/>
        <w:adjustRightInd w:val="0"/>
      </w:pPr>
    </w:p>
    <w:p w:rsidR="00FB7F43" w:rsidRDefault="00FB7F43" w:rsidP="00FB7F43">
      <w:pPr>
        <w:widowControl w:val="0"/>
        <w:autoSpaceDE w:val="0"/>
        <w:autoSpaceDN w:val="0"/>
        <w:adjustRightInd w:val="0"/>
      </w:pPr>
      <w:r>
        <w:t xml:space="preserve">Rules adopted by the system boards for the government of library systems shall be filed with the State Library.  Such rules should cover, at a minimum, the following areas of system operations: </w:t>
      </w:r>
    </w:p>
    <w:p w:rsidR="008B54B1" w:rsidRDefault="008B54B1" w:rsidP="00FB7F43">
      <w:pPr>
        <w:widowControl w:val="0"/>
        <w:autoSpaceDE w:val="0"/>
        <w:autoSpaceDN w:val="0"/>
        <w:adjustRightInd w:val="0"/>
      </w:pPr>
    </w:p>
    <w:p w:rsidR="00FB7F43" w:rsidRDefault="00FB7F43" w:rsidP="00FB7F4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Fiscal accountability policies, </w:t>
      </w:r>
    </w:p>
    <w:p w:rsidR="008B54B1" w:rsidRDefault="008B54B1" w:rsidP="00FB7F43">
      <w:pPr>
        <w:widowControl w:val="0"/>
        <w:autoSpaceDE w:val="0"/>
        <w:autoSpaceDN w:val="0"/>
        <w:adjustRightInd w:val="0"/>
        <w:ind w:left="1440" w:hanging="720"/>
      </w:pPr>
    </w:p>
    <w:p w:rsidR="00FB7F43" w:rsidRDefault="00FB7F43" w:rsidP="00FB7F4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Personnel policies, </w:t>
      </w:r>
    </w:p>
    <w:p w:rsidR="008B54B1" w:rsidRDefault="008B54B1" w:rsidP="00FB7F43">
      <w:pPr>
        <w:widowControl w:val="0"/>
        <w:autoSpaceDE w:val="0"/>
        <w:autoSpaceDN w:val="0"/>
        <w:adjustRightInd w:val="0"/>
        <w:ind w:left="1440" w:hanging="720"/>
      </w:pPr>
    </w:p>
    <w:p w:rsidR="00FB7F43" w:rsidRDefault="00FB7F43" w:rsidP="00FB7F4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Criteria for the approval of the new members, </w:t>
      </w:r>
    </w:p>
    <w:p w:rsidR="008B54B1" w:rsidRDefault="008B54B1" w:rsidP="00FB7F43">
      <w:pPr>
        <w:widowControl w:val="0"/>
        <w:autoSpaceDE w:val="0"/>
        <w:autoSpaceDN w:val="0"/>
        <w:adjustRightInd w:val="0"/>
        <w:ind w:left="1440" w:hanging="720"/>
      </w:pPr>
    </w:p>
    <w:p w:rsidR="00FB7F43" w:rsidRDefault="00FB7F43" w:rsidP="00FB7F4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Fulfillment of the system's plan of service, and </w:t>
      </w:r>
    </w:p>
    <w:p w:rsidR="008B54B1" w:rsidRDefault="008B54B1" w:rsidP="00FB7F43">
      <w:pPr>
        <w:widowControl w:val="0"/>
        <w:autoSpaceDE w:val="0"/>
        <w:autoSpaceDN w:val="0"/>
        <w:adjustRightInd w:val="0"/>
        <w:ind w:left="1440" w:hanging="720"/>
      </w:pPr>
    </w:p>
    <w:p w:rsidR="00FB7F43" w:rsidRDefault="00FB7F43" w:rsidP="00FB7F43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Provision for appeal of system board decisions affecting approval of applications for membership or suspension of libraries from membership. </w:t>
      </w:r>
    </w:p>
    <w:p w:rsidR="008B54B1" w:rsidRDefault="008B54B1" w:rsidP="00FB7F43">
      <w:pPr>
        <w:widowControl w:val="0"/>
        <w:autoSpaceDE w:val="0"/>
        <w:autoSpaceDN w:val="0"/>
        <w:adjustRightInd w:val="0"/>
      </w:pPr>
    </w:p>
    <w:p w:rsidR="00FB7F43" w:rsidRDefault="00FB7F43" w:rsidP="00FB7F43">
      <w:pPr>
        <w:widowControl w:val="0"/>
        <w:autoSpaceDE w:val="0"/>
        <w:autoSpaceDN w:val="0"/>
        <w:adjustRightInd w:val="0"/>
      </w:pPr>
      <w:r>
        <w:t xml:space="preserve">All system rules shall be consistent with state laws and subject to approval by the State Librarian. </w:t>
      </w:r>
    </w:p>
    <w:p w:rsidR="00FB7F43" w:rsidRDefault="00FB7F43" w:rsidP="00FB7F43">
      <w:pPr>
        <w:widowControl w:val="0"/>
        <w:autoSpaceDE w:val="0"/>
        <w:autoSpaceDN w:val="0"/>
        <w:adjustRightInd w:val="0"/>
      </w:pPr>
    </w:p>
    <w:p w:rsidR="00FB7F43" w:rsidRDefault="00FB7F43" w:rsidP="00FB7F4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18 Ill. Reg. 7452, effective May 3, 1994) </w:t>
      </w:r>
    </w:p>
    <w:sectPr w:rsidR="00FB7F43" w:rsidSect="00FB7F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7F43"/>
    <w:rsid w:val="00165C6F"/>
    <w:rsid w:val="00566A7C"/>
    <w:rsid w:val="005C3366"/>
    <w:rsid w:val="008B54B1"/>
    <w:rsid w:val="00B8460C"/>
    <w:rsid w:val="00FB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3030</vt:lpstr>
    </vt:vector>
  </TitlesOfParts>
  <Company>state of illinois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3030</dc:title>
  <dc:subject/>
  <dc:creator>Illinois General Assembly</dc:creator>
  <cp:keywords/>
  <dc:description/>
  <cp:lastModifiedBy>Roberts, John</cp:lastModifiedBy>
  <cp:revision>3</cp:revision>
  <dcterms:created xsi:type="dcterms:W3CDTF">2012-06-22T01:33:00Z</dcterms:created>
  <dcterms:modified xsi:type="dcterms:W3CDTF">2012-06-22T01:33:00Z</dcterms:modified>
</cp:coreProperties>
</file>