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00406B" w:rsidRPr="00A06B95" w:rsidRDefault="0000406B" w:rsidP="0000406B">
      <w:pPr>
        <w:pStyle w:val="Heading7"/>
        <w:keepNext w:val="0"/>
        <w:widowControl w:val="0"/>
      </w:pPr>
      <w:r w:rsidRPr="00A06B95">
        <w:t>Section 3025.</w:t>
      </w:r>
      <w:r w:rsidR="00B62676">
        <w:t>150</w:t>
      </w:r>
      <w:r w:rsidRPr="00A06B95">
        <w:t xml:space="preserve">  Remittance for Service</w:t>
      </w:r>
    </w:p>
    <w:p w:rsidR="0000406B" w:rsidRPr="00A06B95" w:rsidRDefault="0000406B" w:rsidP="0000406B"/>
    <w:p w:rsidR="0000406B" w:rsidRDefault="0000406B" w:rsidP="0000406B">
      <w:r w:rsidRPr="00A06B95">
        <w:t>Upon acceptance of a grant application or contract proposal by the Director, a contract will be executed by the Office of the Secretary of State and paid from the Accessible Electronic Information Service Fund.</w:t>
      </w:r>
    </w:p>
    <w:p w:rsidR="0000406B" w:rsidRDefault="0000406B" w:rsidP="0000406B"/>
    <w:p w:rsidR="0000406B" w:rsidRPr="00D55B37" w:rsidRDefault="0000406B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EC5402">
        <w:t>8202</w:t>
      </w:r>
      <w:r w:rsidRPr="00D55B37">
        <w:t xml:space="preserve">, effective </w:t>
      </w:r>
      <w:r w:rsidR="00EC5402">
        <w:t>June 1, 2005</w:t>
      </w:r>
      <w:r w:rsidRPr="00D55B37">
        <w:t>)</w:t>
      </w:r>
    </w:p>
    <w:sectPr w:rsidR="0000406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4C23">
      <w:r>
        <w:separator/>
      </w:r>
    </w:p>
  </w:endnote>
  <w:endnote w:type="continuationSeparator" w:id="0">
    <w:p w:rsidR="00000000" w:rsidRDefault="00B2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4C23">
      <w:r>
        <w:separator/>
      </w:r>
    </w:p>
  </w:footnote>
  <w:footnote w:type="continuationSeparator" w:id="0">
    <w:p w:rsidR="00000000" w:rsidRDefault="00B24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06B"/>
    <w:rsid w:val="00061FD4"/>
    <w:rsid w:val="000D225F"/>
    <w:rsid w:val="00136B47"/>
    <w:rsid w:val="00150267"/>
    <w:rsid w:val="001C7D95"/>
    <w:rsid w:val="001E3074"/>
    <w:rsid w:val="00207CF9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4C23"/>
    <w:rsid w:val="00B31598"/>
    <w:rsid w:val="00B35D67"/>
    <w:rsid w:val="00B516F7"/>
    <w:rsid w:val="00B62676"/>
    <w:rsid w:val="00B66925"/>
    <w:rsid w:val="00B71177"/>
    <w:rsid w:val="00B876EC"/>
    <w:rsid w:val="00BD2C64"/>
    <w:rsid w:val="00BD4CFE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540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00406B"/>
    <w:pPr>
      <w:keepNext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00406B"/>
    <w:pPr>
      <w:keepNext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