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A0" w:rsidRDefault="00AE47A0" w:rsidP="00AE47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7A0" w:rsidRDefault="00AE47A0" w:rsidP="00AE47A0">
      <w:pPr>
        <w:widowControl w:val="0"/>
        <w:autoSpaceDE w:val="0"/>
        <w:autoSpaceDN w:val="0"/>
        <w:adjustRightInd w:val="0"/>
        <w:jc w:val="center"/>
      </w:pPr>
      <w:r>
        <w:t>SUBPART C:  MATHEMATICS OR SCIENCE TEACHER SCHOLARSHIP PROGRAM</w:t>
      </w:r>
    </w:p>
    <w:sectPr w:rsidR="00AE47A0" w:rsidSect="00AE4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7A0"/>
    <w:rsid w:val="005C3366"/>
    <w:rsid w:val="007D09A6"/>
    <w:rsid w:val="00AE47A0"/>
    <w:rsid w:val="00C97189"/>
    <w:rsid w:val="00D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MATHEMATICS OR SCIENCE TEACHER SCHOLARSHIP PROGRAM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MATHEMATICS OR SCIENCE TEACHER SCHOLARSHIP PROGRAM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