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DE" w:rsidRDefault="007115DE" w:rsidP="007115DE">
      <w:pPr>
        <w:widowControl w:val="0"/>
        <w:autoSpaceDE w:val="0"/>
        <w:autoSpaceDN w:val="0"/>
        <w:adjustRightInd w:val="0"/>
      </w:pPr>
      <w:bookmarkStart w:id="0" w:name="_GoBack"/>
      <w:bookmarkEnd w:id="0"/>
    </w:p>
    <w:p w:rsidR="007115DE" w:rsidRDefault="007115DE" w:rsidP="007115DE">
      <w:pPr>
        <w:widowControl w:val="0"/>
        <w:autoSpaceDE w:val="0"/>
        <w:autoSpaceDN w:val="0"/>
        <w:adjustRightInd w:val="0"/>
      </w:pPr>
      <w:r>
        <w:rPr>
          <w:b/>
          <w:bCs/>
        </w:rPr>
        <w:t>Section 2772.240  Terms of the Grant</w:t>
      </w:r>
      <w:r>
        <w:t xml:space="preserve"> </w:t>
      </w:r>
    </w:p>
    <w:p w:rsidR="007115DE" w:rsidRDefault="007115DE" w:rsidP="007115DE">
      <w:pPr>
        <w:widowControl w:val="0"/>
        <w:autoSpaceDE w:val="0"/>
        <w:autoSpaceDN w:val="0"/>
        <w:adjustRightInd w:val="0"/>
      </w:pPr>
    </w:p>
    <w:p w:rsidR="007115DE" w:rsidRDefault="007115DE" w:rsidP="007115DE">
      <w:pPr>
        <w:widowControl w:val="0"/>
        <w:autoSpaceDE w:val="0"/>
        <w:autoSpaceDN w:val="0"/>
        <w:adjustRightInd w:val="0"/>
        <w:ind w:left="1440" w:hanging="720"/>
      </w:pPr>
      <w:r>
        <w:t>a)</w:t>
      </w:r>
      <w:r>
        <w:tab/>
        <w:t xml:space="preserve">Applicants shall enroll for study in a program designed to qualify the traineeship recipient to enter the teaching profession and teach mathematics and/or science in the elementary and secondary schools of Illinois. </w:t>
      </w:r>
    </w:p>
    <w:p w:rsidR="00A37818" w:rsidRDefault="00A37818" w:rsidP="007115DE">
      <w:pPr>
        <w:widowControl w:val="0"/>
        <w:autoSpaceDE w:val="0"/>
        <w:autoSpaceDN w:val="0"/>
        <w:adjustRightInd w:val="0"/>
        <w:ind w:left="1440" w:hanging="720"/>
      </w:pPr>
    </w:p>
    <w:p w:rsidR="007115DE" w:rsidRDefault="007115DE" w:rsidP="007115DE">
      <w:pPr>
        <w:widowControl w:val="0"/>
        <w:autoSpaceDE w:val="0"/>
        <w:autoSpaceDN w:val="0"/>
        <w:adjustRightInd w:val="0"/>
        <w:ind w:left="1440" w:hanging="720"/>
      </w:pPr>
      <w:r>
        <w:t>b)</w:t>
      </w:r>
      <w:r>
        <w:tab/>
      </w:r>
      <w:r>
        <w:rPr>
          <w:i/>
          <w:iCs/>
        </w:rPr>
        <w:t>Applicants must not reject employment within one year following the completion of such course of study in an elementary or secondary school in Illinois on the basis of one-half year of service for each year of training received through a grant under this part</w:t>
      </w:r>
      <w:r>
        <w:t xml:space="preserve">.  Applicants must agree to notify the institution  as well as the Illinois State Board of Education of any change in status that may affect their ability to comply with the terms of this grant. </w:t>
      </w:r>
    </w:p>
    <w:p w:rsidR="00A37818" w:rsidRDefault="00A37818" w:rsidP="007115DE">
      <w:pPr>
        <w:widowControl w:val="0"/>
        <w:autoSpaceDE w:val="0"/>
        <w:autoSpaceDN w:val="0"/>
        <w:adjustRightInd w:val="0"/>
        <w:ind w:left="1440" w:hanging="720"/>
      </w:pPr>
    </w:p>
    <w:p w:rsidR="007115DE" w:rsidRDefault="007115DE" w:rsidP="007115DE">
      <w:pPr>
        <w:widowControl w:val="0"/>
        <w:autoSpaceDE w:val="0"/>
        <w:autoSpaceDN w:val="0"/>
        <w:adjustRightInd w:val="0"/>
        <w:ind w:left="1440" w:hanging="720"/>
      </w:pPr>
      <w:r>
        <w:t>c)</w:t>
      </w:r>
      <w:r>
        <w:tab/>
      </w:r>
      <w:r>
        <w:rPr>
          <w:i/>
          <w:iCs/>
        </w:rPr>
        <w:t>At the discretion of the State Board and with the advice of the Advisory Council, persons who fail to comply with these terms may be required to refund all or part of the traineeship monies received and this condition shall be agreed to in writing by all grant recipients at the time the traineeship is initially awarded</w:t>
      </w:r>
      <w:r>
        <w:t xml:space="preserve">.  The State Board shall exercise its discretion upon the advice of the Council and where the facts supporting such advice show an intentional breach of either of the following terms of the grant or grants. </w:t>
      </w:r>
    </w:p>
    <w:p w:rsidR="00A37818" w:rsidRDefault="00A37818" w:rsidP="007115DE">
      <w:pPr>
        <w:widowControl w:val="0"/>
        <w:autoSpaceDE w:val="0"/>
        <w:autoSpaceDN w:val="0"/>
        <w:adjustRightInd w:val="0"/>
        <w:ind w:left="2160" w:hanging="720"/>
      </w:pPr>
    </w:p>
    <w:p w:rsidR="007115DE" w:rsidRDefault="007115DE" w:rsidP="007115DE">
      <w:pPr>
        <w:widowControl w:val="0"/>
        <w:autoSpaceDE w:val="0"/>
        <w:autoSpaceDN w:val="0"/>
        <w:adjustRightInd w:val="0"/>
        <w:ind w:left="2160" w:hanging="720"/>
      </w:pPr>
      <w:r>
        <w:t>1)</w:t>
      </w:r>
      <w:r>
        <w:tab/>
        <w:t xml:space="preserve">Failure to enroll in and/or complete studies pursuant to subsection (a) of this Section, or to report to the State Board of Education credits earned with Traineeship funds within 18 months of the initial and subsequent funding dates. </w:t>
      </w:r>
    </w:p>
    <w:p w:rsidR="00A37818" w:rsidRDefault="00A37818" w:rsidP="007115DE">
      <w:pPr>
        <w:widowControl w:val="0"/>
        <w:autoSpaceDE w:val="0"/>
        <w:autoSpaceDN w:val="0"/>
        <w:adjustRightInd w:val="0"/>
        <w:ind w:left="2160" w:hanging="720"/>
      </w:pPr>
    </w:p>
    <w:p w:rsidR="007115DE" w:rsidRDefault="007115DE" w:rsidP="007115DE">
      <w:pPr>
        <w:widowControl w:val="0"/>
        <w:autoSpaceDE w:val="0"/>
        <w:autoSpaceDN w:val="0"/>
        <w:adjustRightInd w:val="0"/>
        <w:ind w:left="2160" w:hanging="720"/>
      </w:pPr>
      <w:r>
        <w:t>2)</w:t>
      </w:r>
      <w:r>
        <w:tab/>
        <w:t xml:space="preserve">Failure to provide the State Board of Education at least annually with evidence of employment as a teacher pursuant to the provisions of subsection (b) of this Section; or failure to provide evidence that the grant recipient at least applied for each available teaching position in mathematics and/or science in the recipient's educational service region, but did not obtain any of these positions. </w:t>
      </w:r>
    </w:p>
    <w:p w:rsidR="007115DE" w:rsidRDefault="007115DE" w:rsidP="007115DE">
      <w:pPr>
        <w:widowControl w:val="0"/>
        <w:autoSpaceDE w:val="0"/>
        <w:autoSpaceDN w:val="0"/>
        <w:adjustRightInd w:val="0"/>
        <w:ind w:left="2160" w:hanging="720"/>
      </w:pPr>
    </w:p>
    <w:p w:rsidR="007115DE" w:rsidRDefault="007115DE" w:rsidP="007115DE">
      <w:pPr>
        <w:widowControl w:val="0"/>
        <w:autoSpaceDE w:val="0"/>
        <w:autoSpaceDN w:val="0"/>
        <w:adjustRightInd w:val="0"/>
        <w:ind w:left="1440" w:hanging="720"/>
      </w:pPr>
      <w:r>
        <w:t xml:space="preserve">(Source:  Amended at 11 Ill. Reg. 3054, effective February 2, 1987) </w:t>
      </w:r>
    </w:p>
    <w:sectPr w:rsidR="007115DE" w:rsidSect="007115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5DE"/>
    <w:rsid w:val="00240679"/>
    <w:rsid w:val="00447FB8"/>
    <w:rsid w:val="005C3366"/>
    <w:rsid w:val="007115DE"/>
    <w:rsid w:val="009655BC"/>
    <w:rsid w:val="00A3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