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6A" w:rsidRDefault="002D666A" w:rsidP="002D666A">
      <w:pPr>
        <w:widowControl w:val="0"/>
        <w:autoSpaceDE w:val="0"/>
        <w:autoSpaceDN w:val="0"/>
        <w:adjustRightInd w:val="0"/>
      </w:pPr>
      <w:bookmarkStart w:id="0" w:name="_GoBack"/>
      <w:bookmarkEnd w:id="0"/>
    </w:p>
    <w:p w:rsidR="002D666A" w:rsidRDefault="002D666A" w:rsidP="002D666A">
      <w:pPr>
        <w:widowControl w:val="0"/>
        <w:autoSpaceDE w:val="0"/>
        <w:autoSpaceDN w:val="0"/>
        <w:adjustRightInd w:val="0"/>
      </w:pPr>
      <w:r>
        <w:rPr>
          <w:b/>
          <w:bCs/>
        </w:rPr>
        <w:t>Section 2770.30  Program Procedures</w:t>
      </w:r>
      <w:r>
        <w:t xml:space="preserve"> </w:t>
      </w:r>
    </w:p>
    <w:p w:rsidR="002D666A" w:rsidRDefault="002D666A" w:rsidP="002D666A">
      <w:pPr>
        <w:widowControl w:val="0"/>
        <w:autoSpaceDE w:val="0"/>
        <w:autoSpaceDN w:val="0"/>
        <w:adjustRightInd w:val="0"/>
      </w:pPr>
    </w:p>
    <w:p w:rsidR="002D666A" w:rsidRDefault="002D666A" w:rsidP="002D666A">
      <w:pPr>
        <w:widowControl w:val="0"/>
        <w:autoSpaceDE w:val="0"/>
        <w:autoSpaceDN w:val="0"/>
        <w:adjustRightInd w:val="0"/>
        <w:ind w:left="1440" w:hanging="720"/>
      </w:pPr>
      <w:r>
        <w:t>a)</w:t>
      </w:r>
      <w:r>
        <w:tab/>
        <w:t xml:space="preserve">An eligible program is an organized, need-based monetary award (gift assistance) program for undergraduate students at an Illinois college or public university.  The funds for those programs must be derived from voluntary contributions raised by students from students of that college or university according to a plan developed and approved by the students and consistent with college or university policies. </w:t>
      </w:r>
    </w:p>
    <w:p w:rsidR="00BC0D2A" w:rsidRDefault="00BC0D2A" w:rsidP="002D666A">
      <w:pPr>
        <w:widowControl w:val="0"/>
        <w:autoSpaceDE w:val="0"/>
        <w:autoSpaceDN w:val="0"/>
        <w:adjustRightInd w:val="0"/>
        <w:ind w:left="1440" w:hanging="720"/>
      </w:pPr>
    </w:p>
    <w:p w:rsidR="002D666A" w:rsidRDefault="002D666A" w:rsidP="002D666A">
      <w:pPr>
        <w:widowControl w:val="0"/>
        <w:autoSpaceDE w:val="0"/>
        <w:autoSpaceDN w:val="0"/>
        <w:adjustRightInd w:val="0"/>
        <w:ind w:left="1440" w:hanging="720"/>
      </w:pPr>
      <w:r>
        <w:t>b)</w:t>
      </w:r>
      <w:r>
        <w:tab/>
        <w:t xml:space="preserve">Voluntary contributions can be obtained from graduate students; the assistance program, however, can aid only undergraduates.  A portion of the total contribution can be used to aid graduate students.  Funds set aside for graduate students will not be matched by ISAC. </w:t>
      </w:r>
    </w:p>
    <w:p w:rsidR="00BC0D2A" w:rsidRDefault="00BC0D2A" w:rsidP="002D666A">
      <w:pPr>
        <w:widowControl w:val="0"/>
        <w:autoSpaceDE w:val="0"/>
        <w:autoSpaceDN w:val="0"/>
        <w:adjustRightInd w:val="0"/>
        <w:ind w:left="1440" w:hanging="720"/>
      </w:pPr>
    </w:p>
    <w:p w:rsidR="002D666A" w:rsidRDefault="002D666A" w:rsidP="002D666A">
      <w:pPr>
        <w:widowControl w:val="0"/>
        <w:autoSpaceDE w:val="0"/>
        <w:autoSpaceDN w:val="0"/>
        <w:adjustRightInd w:val="0"/>
        <w:ind w:left="1440" w:hanging="720"/>
      </w:pPr>
      <w:r>
        <w:t>c)</w:t>
      </w:r>
      <w:r>
        <w:tab/>
        <w:t xml:space="preserve">Students shall approve the plan for raising voluntary contributions by a majority of those voting in a campus-wide referendum. </w:t>
      </w:r>
    </w:p>
    <w:p w:rsidR="00BC0D2A" w:rsidRDefault="00BC0D2A" w:rsidP="002D666A">
      <w:pPr>
        <w:widowControl w:val="0"/>
        <w:autoSpaceDE w:val="0"/>
        <w:autoSpaceDN w:val="0"/>
        <w:adjustRightInd w:val="0"/>
        <w:ind w:left="1440" w:hanging="720"/>
      </w:pPr>
    </w:p>
    <w:p w:rsidR="002D666A" w:rsidRDefault="002D666A" w:rsidP="002D666A">
      <w:pPr>
        <w:widowControl w:val="0"/>
        <w:autoSpaceDE w:val="0"/>
        <w:autoSpaceDN w:val="0"/>
        <w:adjustRightInd w:val="0"/>
        <w:ind w:left="1440" w:hanging="720"/>
      </w:pPr>
      <w:r>
        <w:t>d)</w:t>
      </w:r>
      <w:r>
        <w:tab/>
        <w:t xml:space="preserve">The contributions, to be eligible for matching funds, must be voluntary and optional (as contrasted to a nonrefundable fee or charge).  Only those voluntary contributions made by enrolled students of the college or university are eligible for matching.  If any fund- raising activity yields contributions from other  individuals or organizations, the voluntary contributions by enrolled students must be clearly identifiable. </w:t>
      </w:r>
    </w:p>
    <w:p w:rsidR="00BC0D2A" w:rsidRDefault="00BC0D2A" w:rsidP="002D666A">
      <w:pPr>
        <w:widowControl w:val="0"/>
        <w:autoSpaceDE w:val="0"/>
        <w:autoSpaceDN w:val="0"/>
        <w:adjustRightInd w:val="0"/>
        <w:ind w:left="1440" w:hanging="720"/>
      </w:pPr>
    </w:p>
    <w:p w:rsidR="002D666A" w:rsidRDefault="002D666A" w:rsidP="002D666A">
      <w:pPr>
        <w:widowControl w:val="0"/>
        <w:autoSpaceDE w:val="0"/>
        <w:autoSpaceDN w:val="0"/>
        <w:adjustRightInd w:val="0"/>
        <w:ind w:left="1440" w:hanging="720"/>
      </w:pPr>
      <w:r>
        <w:t>e)</w:t>
      </w:r>
      <w:r>
        <w:tab/>
        <w:t xml:space="preserve">Particular care must be employed in implementing contribution plans that generate contributions from nonstudents.  The law leaves no latitude in this regard.  Special cash receipt systems must be used to make certain that student contributions are clearly identifiable. </w:t>
      </w:r>
    </w:p>
    <w:p w:rsidR="00BC0D2A" w:rsidRDefault="00BC0D2A" w:rsidP="002D666A">
      <w:pPr>
        <w:widowControl w:val="0"/>
        <w:autoSpaceDE w:val="0"/>
        <w:autoSpaceDN w:val="0"/>
        <w:adjustRightInd w:val="0"/>
        <w:ind w:left="1440" w:hanging="720"/>
      </w:pPr>
    </w:p>
    <w:p w:rsidR="002D666A" w:rsidRDefault="002D666A" w:rsidP="002D666A">
      <w:pPr>
        <w:widowControl w:val="0"/>
        <w:autoSpaceDE w:val="0"/>
        <w:autoSpaceDN w:val="0"/>
        <w:adjustRightInd w:val="0"/>
        <w:ind w:left="1440" w:hanging="720"/>
      </w:pPr>
      <w:r>
        <w:t>f)</w:t>
      </w:r>
      <w:r>
        <w:tab/>
        <w:t xml:space="preserve">No eligible contribution can exceed $12 per academic year. </w:t>
      </w:r>
    </w:p>
    <w:p w:rsidR="00BC0D2A" w:rsidRDefault="00BC0D2A" w:rsidP="002D666A">
      <w:pPr>
        <w:widowControl w:val="0"/>
        <w:autoSpaceDE w:val="0"/>
        <w:autoSpaceDN w:val="0"/>
        <w:adjustRightInd w:val="0"/>
        <w:ind w:left="1440" w:hanging="720"/>
      </w:pPr>
    </w:p>
    <w:p w:rsidR="002D666A" w:rsidRDefault="002D666A" w:rsidP="002D666A">
      <w:pPr>
        <w:widowControl w:val="0"/>
        <w:autoSpaceDE w:val="0"/>
        <w:autoSpaceDN w:val="0"/>
        <w:adjustRightInd w:val="0"/>
        <w:ind w:left="1440" w:hanging="720"/>
      </w:pPr>
      <w:r>
        <w:t>g)</w:t>
      </w:r>
      <w:r>
        <w:tab/>
        <w:t xml:space="preserve">The $1,000 annual limit on an STS award shall be applicable to all terms, including the summer term. </w:t>
      </w:r>
    </w:p>
    <w:p w:rsidR="00BC0D2A" w:rsidRDefault="00BC0D2A" w:rsidP="002D666A">
      <w:pPr>
        <w:widowControl w:val="0"/>
        <w:autoSpaceDE w:val="0"/>
        <w:autoSpaceDN w:val="0"/>
        <w:adjustRightInd w:val="0"/>
        <w:ind w:left="1440" w:hanging="720"/>
      </w:pPr>
    </w:p>
    <w:p w:rsidR="002D666A" w:rsidRDefault="002D666A" w:rsidP="002D666A">
      <w:pPr>
        <w:widowControl w:val="0"/>
        <w:autoSpaceDE w:val="0"/>
        <w:autoSpaceDN w:val="0"/>
        <w:adjustRightInd w:val="0"/>
        <w:ind w:left="1440" w:hanging="720"/>
      </w:pPr>
      <w:r>
        <w:t>h)</w:t>
      </w:r>
      <w:r>
        <w:tab/>
        <w:t xml:space="preserve">STS funds can be used for undergraduates who are otherwise eligible for an ISAC Monetary Award </w:t>
      </w:r>
      <w:r w:rsidR="00205A33">
        <w:t xml:space="preserve">Program </w:t>
      </w:r>
      <w:r>
        <w:t xml:space="preserve">grant but have completed their </w:t>
      </w:r>
      <w:r w:rsidR="009C6111">
        <w:t>eligibility</w:t>
      </w:r>
      <w:r w:rsidR="00205A33">
        <w:t xml:space="preserve"> pursuant to </w:t>
      </w:r>
      <w:r w:rsidR="009C6111">
        <w:t xml:space="preserve">23 </w:t>
      </w:r>
      <w:r w:rsidR="00205A33">
        <w:t>Ill. Adm. Code 2735.30(m)</w:t>
      </w:r>
      <w:r>
        <w:t xml:space="preserve">. </w:t>
      </w:r>
    </w:p>
    <w:p w:rsidR="002D666A" w:rsidRDefault="002D666A" w:rsidP="002D666A">
      <w:pPr>
        <w:widowControl w:val="0"/>
        <w:autoSpaceDE w:val="0"/>
        <w:autoSpaceDN w:val="0"/>
        <w:adjustRightInd w:val="0"/>
        <w:ind w:left="1440" w:hanging="720"/>
      </w:pPr>
    </w:p>
    <w:p w:rsidR="00205A33" w:rsidRPr="00D55B37" w:rsidRDefault="00205A33">
      <w:pPr>
        <w:pStyle w:val="JCARSourceNote"/>
        <w:ind w:left="720"/>
      </w:pPr>
      <w:r w:rsidRPr="00D55B37">
        <w:t xml:space="preserve">(Source:  </w:t>
      </w:r>
      <w:r>
        <w:t>Amended</w:t>
      </w:r>
      <w:r w:rsidRPr="00D55B37">
        <w:t xml:space="preserve"> at </w:t>
      </w:r>
      <w:r>
        <w:t>30 I</w:t>
      </w:r>
      <w:r w:rsidRPr="00D55B37">
        <w:t xml:space="preserve">ll. Reg. </w:t>
      </w:r>
      <w:r w:rsidR="00AA2AD7">
        <w:t>11723</w:t>
      </w:r>
      <w:r w:rsidRPr="00D55B37">
        <w:t xml:space="preserve">, effective </w:t>
      </w:r>
      <w:r w:rsidR="00AA2AD7">
        <w:t>July 1, 2006</w:t>
      </w:r>
      <w:r w:rsidRPr="00D55B37">
        <w:t>)</w:t>
      </w:r>
    </w:p>
    <w:sectPr w:rsidR="00205A33" w:rsidRPr="00D55B37" w:rsidSect="002D66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666A"/>
    <w:rsid w:val="00204BAC"/>
    <w:rsid w:val="00205A33"/>
    <w:rsid w:val="002D666A"/>
    <w:rsid w:val="005C3366"/>
    <w:rsid w:val="00870435"/>
    <w:rsid w:val="008B339F"/>
    <w:rsid w:val="009C6111"/>
    <w:rsid w:val="00AA2AD7"/>
    <w:rsid w:val="00BC0D2A"/>
    <w:rsid w:val="00CF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05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05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2770</vt:lpstr>
    </vt:vector>
  </TitlesOfParts>
  <Company>State of Illinois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2770</dc:title>
  <dc:subject/>
  <dc:creator>Illinois General Assembly</dc:creator>
  <cp:keywords/>
  <dc:description/>
  <cp:lastModifiedBy>Roberts, John</cp:lastModifiedBy>
  <cp:revision>3</cp:revision>
  <dcterms:created xsi:type="dcterms:W3CDTF">2012-06-22T01:28:00Z</dcterms:created>
  <dcterms:modified xsi:type="dcterms:W3CDTF">2012-06-22T01:28:00Z</dcterms:modified>
</cp:coreProperties>
</file>