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73DE" w14:textId="77777777" w:rsidR="00C20316" w:rsidRDefault="00C20316" w:rsidP="00C20316">
      <w:pPr>
        <w:widowControl w:val="0"/>
        <w:autoSpaceDE w:val="0"/>
        <w:autoSpaceDN w:val="0"/>
        <w:adjustRightInd w:val="0"/>
      </w:pPr>
    </w:p>
    <w:p w14:paraId="5408E32A" w14:textId="0563EB69" w:rsidR="00167ABD" w:rsidRDefault="00C20316" w:rsidP="00093935">
      <w:r>
        <w:t xml:space="preserve">SOURCE:  </w:t>
      </w:r>
      <w:r w:rsidR="009E6F4E">
        <w:t>Former Part 2766 r</w:t>
      </w:r>
      <w:r w:rsidR="003D3BBD">
        <w:t>epealed at 31 Ill. Reg. 9523, effective July 1, 2007</w:t>
      </w:r>
      <w:r w:rsidR="00ED3081">
        <w:t xml:space="preserve">; </w:t>
      </w:r>
      <w:r w:rsidR="009E6F4E">
        <w:t>new Part 2766</w:t>
      </w:r>
      <w:r w:rsidR="00EE1FD7">
        <w:t xml:space="preserve"> </w:t>
      </w:r>
      <w:r w:rsidR="00ED3081">
        <w:t>adopted by e</w:t>
      </w:r>
      <w:r w:rsidR="00167ABD">
        <w:t xml:space="preserve">mergency rulemaking at 42 Ill. Reg. </w:t>
      </w:r>
      <w:r w:rsidR="004B6022">
        <w:t>17265</w:t>
      </w:r>
      <w:r w:rsidR="00167ABD">
        <w:t>, effective September 13, 2018, for a maximum of 150 days</w:t>
      </w:r>
      <w:r w:rsidR="00544010">
        <w:t xml:space="preserve">; </w:t>
      </w:r>
      <w:r w:rsidR="00124DBE">
        <w:t>new Part adopted</w:t>
      </w:r>
      <w:r w:rsidR="00544010">
        <w:t xml:space="preserve"> at 4</w:t>
      </w:r>
      <w:r w:rsidR="00D6066D">
        <w:t>3</w:t>
      </w:r>
      <w:r w:rsidR="00544010">
        <w:t xml:space="preserve"> Ill. Reg. </w:t>
      </w:r>
      <w:r w:rsidR="002F43A7">
        <w:t>2263</w:t>
      </w:r>
      <w:r w:rsidR="00544010">
        <w:t xml:space="preserve">, effective </w:t>
      </w:r>
      <w:r w:rsidR="002F43A7">
        <w:t>February 1, 2019</w:t>
      </w:r>
      <w:r w:rsidR="00BA2AD5">
        <w:t xml:space="preserve">; amended at 43 Ill. Reg. </w:t>
      </w:r>
      <w:r w:rsidR="004D0FB0">
        <w:t>15048</w:t>
      </w:r>
      <w:r w:rsidR="00BA2AD5">
        <w:t xml:space="preserve">, effective </w:t>
      </w:r>
      <w:r w:rsidR="004D0FB0">
        <w:t>January 1, 2020</w:t>
      </w:r>
      <w:r w:rsidR="00E31641">
        <w:t xml:space="preserve">; amended at 44 Ill. Reg. </w:t>
      </w:r>
      <w:r w:rsidR="00BC0CC0">
        <w:t>11059</w:t>
      </w:r>
      <w:r w:rsidR="00E31641">
        <w:t xml:space="preserve">, effective </w:t>
      </w:r>
      <w:r w:rsidR="00BC0CC0">
        <w:t>July 1, 2020</w:t>
      </w:r>
      <w:r w:rsidR="00A44936">
        <w:t xml:space="preserve">; amended at 44 Ill. Reg. </w:t>
      </w:r>
      <w:r w:rsidR="008D60D4">
        <w:t>20188</w:t>
      </w:r>
      <w:r w:rsidR="00A44936">
        <w:t xml:space="preserve">, effective </w:t>
      </w:r>
      <w:r w:rsidR="008D60D4">
        <w:t>January 1, 2021</w:t>
      </w:r>
      <w:r w:rsidR="003A4257">
        <w:t xml:space="preserve">; amended at 45 Ill. Reg. </w:t>
      </w:r>
      <w:r w:rsidR="00EE7C45">
        <w:t>8494</w:t>
      </w:r>
      <w:r w:rsidR="003A4257">
        <w:t xml:space="preserve">, effective </w:t>
      </w:r>
      <w:r w:rsidR="00EE7C45">
        <w:t>July 1, 2021</w:t>
      </w:r>
      <w:r w:rsidR="00F47AC8" w:rsidRPr="009F5536">
        <w:t>; amended at 4</w:t>
      </w:r>
      <w:r w:rsidR="00503576">
        <w:t>8</w:t>
      </w:r>
      <w:r w:rsidR="00F47AC8" w:rsidRPr="009F5536">
        <w:t xml:space="preserve"> Ill. Reg. </w:t>
      </w:r>
      <w:r w:rsidR="00783C8E">
        <w:t>4495</w:t>
      </w:r>
      <w:r w:rsidR="00F47AC8" w:rsidRPr="009F5536">
        <w:t xml:space="preserve">, effective </w:t>
      </w:r>
      <w:r w:rsidR="00783C8E">
        <w:t>March 8, 2024</w:t>
      </w:r>
      <w:r w:rsidR="00BA2AD5">
        <w:t>.</w:t>
      </w:r>
    </w:p>
    <w:sectPr w:rsidR="00167ABD" w:rsidSect="00C203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316"/>
    <w:rsid w:val="00093D17"/>
    <w:rsid w:val="00124DBE"/>
    <w:rsid w:val="00167ABD"/>
    <w:rsid w:val="00180878"/>
    <w:rsid w:val="002639CE"/>
    <w:rsid w:val="00265E06"/>
    <w:rsid w:val="002F43A7"/>
    <w:rsid w:val="003A4257"/>
    <w:rsid w:val="003D3BBD"/>
    <w:rsid w:val="004B6022"/>
    <w:rsid w:val="004D0FB0"/>
    <w:rsid w:val="00503576"/>
    <w:rsid w:val="00544010"/>
    <w:rsid w:val="005C3366"/>
    <w:rsid w:val="00783C8E"/>
    <w:rsid w:val="008D60D4"/>
    <w:rsid w:val="009869B9"/>
    <w:rsid w:val="009E6F4E"/>
    <w:rsid w:val="00A44936"/>
    <w:rsid w:val="00AB01B4"/>
    <w:rsid w:val="00B2241F"/>
    <w:rsid w:val="00BA2AD5"/>
    <w:rsid w:val="00BC0CC0"/>
    <w:rsid w:val="00BD2BFC"/>
    <w:rsid w:val="00C20316"/>
    <w:rsid w:val="00C759A4"/>
    <w:rsid w:val="00D6066D"/>
    <w:rsid w:val="00E31641"/>
    <w:rsid w:val="00E53CF8"/>
    <w:rsid w:val="00ED3081"/>
    <w:rsid w:val="00EE1FD7"/>
    <w:rsid w:val="00EE7C45"/>
    <w:rsid w:val="00F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A3269"/>
  <w15:docId w15:val="{5A1DB140-5D55-480C-971F-4F01F982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27</cp:revision>
  <dcterms:created xsi:type="dcterms:W3CDTF">2012-06-22T01:27:00Z</dcterms:created>
  <dcterms:modified xsi:type="dcterms:W3CDTF">2024-03-22T13:36:00Z</dcterms:modified>
</cp:coreProperties>
</file>