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5B" w:rsidRDefault="00057F5B" w:rsidP="00057F5B">
      <w:pPr>
        <w:widowControl w:val="0"/>
        <w:autoSpaceDE w:val="0"/>
        <w:autoSpaceDN w:val="0"/>
        <w:adjustRightInd w:val="0"/>
      </w:pPr>
    </w:p>
    <w:p w:rsidR="005B51BA" w:rsidRDefault="00057F5B" w:rsidP="00057F5B">
      <w:pPr>
        <w:widowControl w:val="0"/>
        <w:autoSpaceDE w:val="0"/>
        <w:autoSpaceDN w:val="0"/>
        <w:adjustRightInd w:val="0"/>
        <w:rPr>
          <w:b/>
          <w:bCs/>
        </w:rPr>
      </w:pPr>
      <w:r>
        <w:rPr>
          <w:b/>
          <w:bCs/>
        </w:rPr>
        <w:t>Section 2764.10  Summary and Purpose</w:t>
      </w:r>
    </w:p>
    <w:p w:rsidR="00057F5B" w:rsidRDefault="00057F5B" w:rsidP="00057F5B">
      <w:pPr>
        <w:widowControl w:val="0"/>
        <w:autoSpaceDE w:val="0"/>
        <w:autoSpaceDN w:val="0"/>
        <w:adjustRightInd w:val="0"/>
      </w:pPr>
    </w:p>
    <w:p w:rsidR="00057F5B" w:rsidRDefault="00057F5B" w:rsidP="00057F5B">
      <w:pPr>
        <w:widowControl w:val="0"/>
        <w:autoSpaceDE w:val="0"/>
        <w:autoSpaceDN w:val="0"/>
        <w:adjustRightInd w:val="0"/>
        <w:ind w:left="1440" w:hanging="720"/>
      </w:pPr>
      <w:r>
        <w:t>a)</w:t>
      </w:r>
      <w:r>
        <w:tab/>
      </w:r>
      <w:r w:rsidR="006954A5" w:rsidRPr="006107EE">
        <w:rPr>
          <w:i/>
        </w:rPr>
        <w:t>The Golden Apple Scholars of Illinois</w:t>
      </w:r>
      <w:r w:rsidR="005B51BA">
        <w:rPr>
          <w:i/>
        </w:rPr>
        <w:t xml:space="preserve"> Program encourages academically talented Illinois students, especially</w:t>
      </w:r>
      <w:r w:rsidR="009E467F">
        <w:rPr>
          <w:i/>
        </w:rPr>
        <w:t xml:space="preserve"> minority students, to pursue teaching careers, especially</w:t>
      </w:r>
      <w:r w:rsidR="005B51BA">
        <w:rPr>
          <w:i/>
        </w:rPr>
        <w:t xml:space="preserve"> in teacher shortage disciplines or at hard-to-staff schools</w:t>
      </w:r>
      <w:r w:rsidR="007A76C6">
        <w:rPr>
          <w:i/>
        </w:rPr>
        <w:t xml:space="preserve"> </w:t>
      </w:r>
      <w:r w:rsidR="007A76C6" w:rsidRPr="000E0999">
        <w:t>[110 ILCS 947/52]</w:t>
      </w:r>
      <w:r w:rsidR="007A76C6">
        <w:rPr>
          <w:i/>
        </w:rPr>
        <w:t xml:space="preserve"> </w:t>
      </w:r>
      <w:r>
        <w:t xml:space="preserve">. </w:t>
      </w:r>
    </w:p>
    <w:p w:rsidR="000E0999" w:rsidRDefault="000E0999" w:rsidP="00057F5B">
      <w:pPr>
        <w:widowControl w:val="0"/>
        <w:autoSpaceDE w:val="0"/>
        <w:autoSpaceDN w:val="0"/>
        <w:adjustRightInd w:val="0"/>
        <w:ind w:left="1440" w:hanging="720"/>
      </w:pPr>
    </w:p>
    <w:p w:rsidR="00057F5B" w:rsidRDefault="00057F5B" w:rsidP="00057F5B">
      <w:pPr>
        <w:widowControl w:val="0"/>
        <w:autoSpaceDE w:val="0"/>
        <w:autoSpaceDN w:val="0"/>
        <w:adjustRightInd w:val="0"/>
        <w:ind w:left="1440" w:hanging="720"/>
      </w:pPr>
      <w:r>
        <w:t>b)</w:t>
      </w:r>
      <w:r>
        <w:tab/>
        <w:t xml:space="preserve">This Part establishes the rules </w:t>
      </w:r>
      <w:r w:rsidR="002F625E">
        <w:t xml:space="preserve">that </w:t>
      </w:r>
      <w:r>
        <w:t xml:space="preserve">govern the </w:t>
      </w:r>
      <w:r w:rsidR="006954A5">
        <w:t>Golden Apple Scholars of Illinois</w:t>
      </w:r>
      <w:r w:rsidR="005B51BA">
        <w:t xml:space="preserve"> </w:t>
      </w:r>
      <w:r>
        <w:t xml:space="preserve"> Program</w:t>
      </w:r>
      <w:r w:rsidR="006954A5">
        <w:t>, here</w:t>
      </w:r>
      <w:r w:rsidR="0012098D">
        <w:t>in</w:t>
      </w:r>
      <w:r w:rsidR="006954A5">
        <w:t>after the "Program"</w:t>
      </w:r>
      <w:r>
        <w:t xml:space="preserve">.  Additional rules and definitions are contained in General Provisions </w:t>
      </w:r>
      <w:r w:rsidR="002F625E">
        <w:t>(</w:t>
      </w:r>
      <w:r>
        <w:t>23 Ill. Adm. Code 2700</w:t>
      </w:r>
      <w:r w:rsidR="002F625E">
        <w:t>)</w:t>
      </w:r>
      <w:r>
        <w:t xml:space="preserve">. </w:t>
      </w:r>
    </w:p>
    <w:p w:rsidR="00D5536D" w:rsidRDefault="00D5536D">
      <w:pPr>
        <w:pStyle w:val="JCARSourceNote"/>
        <w:ind w:firstLine="720"/>
      </w:pPr>
    </w:p>
    <w:p w:rsidR="00A7652F" w:rsidRDefault="00F06966" w:rsidP="000F56F5">
      <w:pPr>
        <w:pStyle w:val="JCARSourceNote"/>
        <w:ind w:left="1440" w:hanging="720"/>
      </w:pPr>
      <w:r>
        <w:t>c)</w:t>
      </w:r>
      <w:r>
        <w:tab/>
        <w:t>The rights and obligations of students receiving scholarship assistance through the Illinois Future Teacher Corps (IFTC) Program, as previously described in this Part, shall continue to be governed by any administrative rules in effect at the time scholarship assistance was awarded to the recipient through the IFTC Program.</w:t>
      </w:r>
    </w:p>
    <w:p w:rsidR="00A7652F" w:rsidRDefault="00A7652F">
      <w:pPr>
        <w:pStyle w:val="JCARSourceNote"/>
        <w:ind w:firstLine="720"/>
      </w:pPr>
    </w:p>
    <w:p w:rsidR="006954A5" w:rsidRPr="00D55B37" w:rsidRDefault="006954A5">
      <w:pPr>
        <w:pStyle w:val="JCARSourceNote"/>
        <w:ind w:left="720"/>
      </w:pPr>
      <w:r w:rsidRPr="00D55B37">
        <w:t xml:space="preserve">(Source:  </w:t>
      </w:r>
      <w:r>
        <w:t>Amended</w:t>
      </w:r>
      <w:r w:rsidRPr="00D55B37">
        <w:t xml:space="preserve"> at </w:t>
      </w:r>
      <w:r>
        <w:t>36 I</w:t>
      </w:r>
      <w:r w:rsidRPr="00D55B37">
        <w:t xml:space="preserve">ll. Reg. </w:t>
      </w:r>
      <w:r w:rsidR="00786DBE">
        <w:t>13957</w:t>
      </w:r>
      <w:r w:rsidRPr="00D55B37">
        <w:t xml:space="preserve">, effective </w:t>
      </w:r>
      <w:r w:rsidR="00C71D64">
        <w:t>September 1</w:t>
      </w:r>
      <w:bookmarkStart w:id="0" w:name="_GoBack"/>
      <w:bookmarkEnd w:id="0"/>
      <w:r w:rsidR="00786DBE">
        <w:t>, 2012</w:t>
      </w:r>
      <w:r w:rsidRPr="00D55B37">
        <w:t>)</w:t>
      </w:r>
    </w:p>
    <w:sectPr w:rsidR="006954A5" w:rsidRPr="00D55B37" w:rsidSect="00057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F5B"/>
    <w:rsid w:val="00057F5B"/>
    <w:rsid w:val="00090FF5"/>
    <w:rsid w:val="000E0999"/>
    <w:rsid w:val="000F56F5"/>
    <w:rsid w:val="0012098D"/>
    <w:rsid w:val="00135325"/>
    <w:rsid w:val="001E1F33"/>
    <w:rsid w:val="0021069A"/>
    <w:rsid w:val="002B69A1"/>
    <w:rsid w:val="002E0B0D"/>
    <w:rsid w:val="002F625E"/>
    <w:rsid w:val="00382F1D"/>
    <w:rsid w:val="005B51BA"/>
    <w:rsid w:val="005C3366"/>
    <w:rsid w:val="006107EE"/>
    <w:rsid w:val="00625954"/>
    <w:rsid w:val="006954A5"/>
    <w:rsid w:val="00786DBE"/>
    <w:rsid w:val="007A76C6"/>
    <w:rsid w:val="007E0B82"/>
    <w:rsid w:val="0089016B"/>
    <w:rsid w:val="009E467F"/>
    <w:rsid w:val="00A7652F"/>
    <w:rsid w:val="00C71D64"/>
    <w:rsid w:val="00D5536D"/>
    <w:rsid w:val="00D80FE7"/>
    <w:rsid w:val="00E1102A"/>
    <w:rsid w:val="00F06966"/>
    <w:rsid w:val="00F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2764</vt:lpstr>
    </vt:vector>
  </TitlesOfParts>
  <Company>State of Illinois</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2764</dc:title>
  <dc:subject/>
  <dc:creator>Illinois General Assembly</dc:creator>
  <cp:keywords/>
  <dc:description/>
  <cp:lastModifiedBy>King, Melissa A.</cp:lastModifiedBy>
  <cp:revision>4</cp:revision>
  <dcterms:created xsi:type="dcterms:W3CDTF">2012-07-12T14:35:00Z</dcterms:created>
  <dcterms:modified xsi:type="dcterms:W3CDTF">2012-08-31T19:28:00Z</dcterms:modified>
</cp:coreProperties>
</file>