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34A1" w14:textId="77777777" w:rsidR="00D344E6" w:rsidRDefault="00D344E6" w:rsidP="00D344E6">
      <w:pPr>
        <w:widowControl w:val="0"/>
        <w:autoSpaceDE w:val="0"/>
        <w:autoSpaceDN w:val="0"/>
        <w:adjustRightInd w:val="0"/>
      </w:pPr>
    </w:p>
    <w:p w14:paraId="0B2DF0EA" w14:textId="686DF2B5" w:rsidR="000167AD" w:rsidRDefault="00D344E6">
      <w:pPr>
        <w:pStyle w:val="JCARMainSourceNote"/>
      </w:pPr>
      <w:r>
        <w:t>SOURCE:  Emergency rules adopted at 19 Ill. Reg. 976, effective February 1, 1995, for a maximum of 150 days; emergency expired on June 30, 1995; adopted at 19 Ill. Reg. 11367, effective August 1, 1995; amended at 20 Ill. Reg. 9141, effective July 1, 1996; old Part repealed at 21 Ill. Reg. 11027 and new Part adopted at 21 Ill. Reg. 11029, effective July 18, 1997; amended at 22 Ill. Reg. 11043, effective July 1, 1998; amended at 24 Ill. Reg. 9095, effective July 1, 2000; amended at 27 Ill. Reg. 10395, effective July 1, 2003; emergency amendment at 27 Ill. Reg. 14860, effective September 10, 2003, for a maximum of 150 days; amended at 28 Ill. Reg. 1749, effective January 25, 2004; amended at 28 Ill. Reg. 9162, effective July 1, 2004; amended at 30 Ill. Reg. 11687, effective July 1, 2006; amended at 32 Ill. Reg. 10333, effective July 1, 2008</w:t>
      </w:r>
      <w:r w:rsidR="005C7323">
        <w:t xml:space="preserve">; amended at 33 Ill. Reg. </w:t>
      </w:r>
      <w:r w:rsidR="004D5C1A">
        <w:t>9784</w:t>
      </w:r>
      <w:r w:rsidR="005C7323">
        <w:t xml:space="preserve">, effective </w:t>
      </w:r>
      <w:r w:rsidR="004D5C1A">
        <w:t>July 1, 2009</w:t>
      </w:r>
      <w:r w:rsidR="0069710B">
        <w:t xml:space="preserve">; amended at 36 Ill. Reg. </w:t>
      </w:r>
      <w:r w:rsidR="00D37EC6">
        <w:t>13957</w:t>
      </w:r>
      <w:r w:rsidR="0069710B">
        <w:t xml:space="preserve">, effective </w:t>
      </w:r>
      <w:r w:rsidR="00AB0891">
        <w:t>September 1</w:t>
      </w:r>
      <w:r w:rsidR="00D37EC6">
        <w:t>, 2012</w:t>
      </w:r>
      <w:r w:rsidR="000742A5">
        <w:t xml:space="preserve">; emergency </w:t>
      </w:r>
      <w:r w:rsidR="00F10EBC">
        <w:t>amendment</w:t>
      </w:r>
      <w:r w:rsidR="000742A5">
        <w:t xml:space="preserve"> at 37 Ill. Reg. </w:t>
      </w:r>
      <w:r w:rsidR="00063D1F">
        <w:t>15446</w:t>
      </w:r>
      <w:r w:rsidR="000742A5">
        <w:t xml:space="preserve">, effective </w:t>
      </w:r>
      <w:r w:rsidR="00F10EBC">
        <w:t>September 3, 2013</w:t>
      </w:r>
      <w:r w:rsidR="000742A5">
        <w:t>, for a maximum of 150 days</w:t>
      </w:r>
      <w:r w:rsidR="000167AD">
        <w:t>; amended at 3</w:t>
      </w:r>
      <w:r w:rsidR="001E4817">
        <w:t>8</w:t>
      </w:r>
      <w:r w:rsidR="000167AD">
        <w:t xml:space="preserve"> Ill. Reg. </w:t>
      </w:r>
      <w:r w:rsidR="00B91A19">
        <w:t>2898</w:t>
      </w:r>
      <w:r w:rsidR="000167AD">
        <w:t xml:space="preserve">, effective </w:t>
      </w:r>
      <w:r w:rsidR="00B91A19">
        <w:t>January 15, 2014</w:t>
      </w:r>
      <w:r w:rsidR="00EA2FF6">
        <w:t xml:space="preserve">; amended at 39 Ill. Reg. </w:t>
      </w:r>
      <w:r w:rsidR="006A6B8E">
        <w:t>8462</w:t>
      </w:r>
      <w:r w:rsidR="00EA2FF6">
        <w:t xml:space="preserve">, effective </w:t>
      </w:r>
      <w:r w:rsidR="006A6B8E">
        <w:t>July 1, 2015</w:t>
      </w:r>
      <w:r w:rsidR="00B77348">
        <w:t xml:space="preserve">; amended at 42 Ill. Reg. </w:t>
      </w:r>
      <w:r w:rsidR="00730045">
        <w:t>13649</w:t>
      </w:r>
      <w:r w:rsidR="00B77348">
        <w:t xml:space="preserve">, effective </w:t>
      </w:r>
      <w:r w:rsidR="00730045">
        <w:t>July 1, 2018</w:t>
      </w:r>
      <w:r w:rsidR="00D21B63">
        <w:t xml:space="preserve">; amended at 44 Ill. Reg. </w:t>
      </w:r>
      <w:r w:rsidR="000D3B69">
        <w:t>11050</w:t>
      </w:r>
      <w:r w:rsidR="00D21B63">
        <w:t xml:space="preserve">, effective </w:t>
      </w:r>
      <w:r w:rsidR="000D3B69">
        <w:t>July 1, 2020</w:t>
      </w:r>
      <w:r w:rsidR="000A3128">
        <w:t xml:space="preserve">; amended at 45 Ill. Reg. </w:t>
      </w:r>
      <w:r w:rsidR="006677BD">
        <w:t>8489</w:t>
      </w:r>
      <w:r w:rsidR="000A3128">
        <w:t xml:space="preserve">, effective </w:t>
      </w:r>
      <w:r w:rsidR="006677BD">
        <w:t>July 1, 2021</w:t>
      </w:r>
      <w:r w:rsidR="00E01A37" w:rsidRPr="009F5536">
        <w:t>; amended at 4</w:t>
      </w:r>
      <w:r w:rsidR="00F0499A">
        <w:t>8</w:t>
      </w:r>
      <w:r w:rsidR="00E01A37" w:rsidRPr="009F5536">
        <w:t xml:space="preserve"> Ill. Reg. </w:t>
      </w:r>
      <w:r w:rsidR="00AF1D6A">
        <w:t>4479</w:t>
      </w:r>
      <w:r w:rsidR="00E01A37" w:rsidRPr="009F5536">
        <w:t xml:space="preserve">, effective </w:t>
      </w:r>
      <w:r w:rsidR="00AF1D6A">
        <w:t>March 8, 2024</w:t>
      </w:r>
      <w:r w:rsidR="007B5A6E">
        <w:t>.</w:t>
      </w:r>
    </w:p>
    <w:sectPr w:rsidR="000167AD" w:rsidSect="00022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546"/>
    <w:rsid w:val="000167AD"/>
    <w:rsid w:val="00022546"/>
    <w:rsid w:val="00063D1F"/>
    <w:rsid w:val="000742A5"/>
    <w:rsid w:val="000A3128"/>
    <w:rsid w:val="000D3B69"/>
    <w:rsid w:val="0010268C"/>
    <w:rsid w:val="001A3799"/>
    <w:rsid w:val="001E4817"/>
    <w:rsid w:val="002739A6"/>
    <w:rsid w:val="00290ACE"/>
    <w:rsid w:val="002C3463"/>
    <w:rsid w:val="00330466"/>
    <w:rsid w:val="004D5C1A"/>
    <w:rsid w:val="005C3366"/>
    <w:rsid w:val="005C537E"/>
    <w:rsid w:val="005C7323"/>
    <w:rsid w:val="006677BD"/>
    <w:rsid w:val="0069710B"/>
    <w:rsid w:val="006A6B8E"/>
    <w:rsid w:val="006C284C"/>
    <w:rsid w:val="006C3CB5"/>
    <w:rsid w:val="00730045"/>
    <w:rsid w:val="00751ECB"/>
    <w:rsid w:val="007B5A6E"/>
    <w:rsid w:val="00867367"/>
    <w:rsid w:val="008E7B61"/>
    <w:rsid w:val="00931DA5"/>
    <w:rsid w:val="0094250D"/>
    <w:rsid w:val="009D5AD2"/>
    <w:rsid w:val="009E2799"/>
    <w:rsid w:val="00A3100E"/>
    <w:rsid w:val="00A645C4"/>
    <w:rsid w:val="00AB0891"/>
    <w:rsid w:val="00AC3EF9"/>
    <w:rsid w:val="00AF1D6A"/>
    <w:rsid w:val="00B30A36"/>
    <w:rsid w:val="00B63D09"/>
    <w:rsid w:val="00B77348"/>
    <w:rsid w:val="00B91A19"/>
    <w:rsid w:val="00CA4E9E"/>
    <w:rsid w:val="00D21B63"/>
    <w:rsid w:val="00D344E6"/>
    <w:rsid w:val="00D37EC6"/>
    <w:rsid w:val="00D861B4"/>
    <w:rsid w:val="00E01A37"/>
    <w:rsid w:val="00E5640D"/>
    <w:rsid w:val="00EA2FF6"/>
    <w:rsid w:val="00F0499A"/>
    <w:rsid w:val="00F10EBC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DEB5B6"/>
  <w15:docId w15:val="{23796B75-DB81-4062-8CF7-1F10E0DB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4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C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19 Ill</vt:lpstr>
    </vt:vector>
  </TitlesOfParts>
  <Company>State of Illinois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19 Ill</dc:title>
  <dc:subject/>
  <dc:creator>Illinois General Assembly</dc:creator>
  <cp:keywords/>
  <dc:description/>
  <cp:lastModifiedBy>Shipley, Melissa A.</cp:lastModifiedBy>
  <cp:revision>23</cp:revision>
  <dcterms:created xsi:type="dcterms:W3CDTF">2012-06-22T01:41:00Z</dcterms:created>
  <dcterms:modified xsi:type="dcterms:W3CDTF">2024-03-22T13:34:00Z</dcterms:modified>
</cp:coreProperties>
</file>