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3E" w:rsidRDefault="0088443E" w:rsidP="008844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443E" w:rsidRDefault="0088443E" w:rsidP="008844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2761.10  Summary and Purpose</w:t>
      </w:r>
      <w:r>
        <w:t xml:space="preserve"> </w:t>
      </w:r>
    </w:p>
    <w:p w:rsidR="0088443E" w:rsidRDefault="0088443E" w:rsidP="0088443E">
      <w:pPr>
        <w:widowControl w:val="0"/>
        <w:autoSpaceDE w:val="0"/>
        <w:autoSpaceDN w:val="0"/>
        <w:adjustRightInd w:val="0"/>
      </w:pPr>
    </w:p>
    <w:p w:rsidR="0088443E" w:rsidRDefault="0088443E" w:rsidP="00F020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Merit Recognition Scholarship (MRS) Program encourages and rewards the distinguished academic achievement of Illinois high school graduates, without regard to financial need.  The scholarship is a $1000 award which must be used for enrollment at an institution of higher learning or any service academy. </w:t>
      </w:r>
      <w:r w:rsidR="00F0208D">
        <w:t>The names and addresses of MRS recipients are a matter of public record.</w:t>
      </w:r>
    </w:p>
    <w:p w:rsidR="006B771E" w:rsidRDefault="006B771E" w:rsidP="0088443E">
      <w:pPr>
        <w:widowControl w:val="0"/>
        <w:autoSpaceDE w:val="0"/>
        <w:autoSpaceDN w:val="0"/>
        <w:adjustRightInd w:val="0"/>
        <w:ind w:left="1440" w:hanging="720"/>
      </w:pPr>
    </w:p>
    <w:p w:rsidR="0088443E" w:rsidRDefault="0088443E" w:rsidP="008844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establishes rules which govern the MRS Program.  Additional rules and definitions are contained in General Provisions, 23 Ill. Adm. Code 2700. </w:t>
      </w:r>
    </w:p>
    <w:p w:rsidR="0088443E" w:rsidRDefault="0088443E" w:rsidP="0088443E">
      <w:pPr>
        <w:widowControl w:val="0"/>
        <w:autoSpaceDE w:val="0"/>
        <w:autoSpaceDN w:val="0"/>
        <w:adjustRightInd w:val="0"/>
        <w:ind w:left="1440" w:hanging="720"/>
      </w:pPr>
    </w:p>
    <w:p w:rsidR="00F0208D" w:rsidRPr="00D55B37" w:rsidRDefault="00F0208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E157B1">
        <w:t>11674</w:t>
      </w:r>
      <w:r w:rsidRPr="00D55B37">
        <w:t xml:space="preserve">, effective </w:t>
      </w:r>
      <w:r w:rsidR="00E157B1">
        <w:t>July 1, 2006</w:t>
      </w:r>
      <w:r w:rsidRPr="00D55B37">
        <w:t>)</w:t>
      </w:r>
    </w:p>
    <w:sectPr w:rsidR="00F0208D" w:rsidRPr="00D55B37" w:rsidSect="008844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443E"/>
    <w:rsid w:val="004510DE"/>
    <w:rsid w:val="005C3366"/>
    <w:rsid w:val="006B771E"/>
    <w:rsid w:val="0088443E"/>
    <w:rsid w:val="009E45AE"/>
    <w:rsid w:val="00A504A5"/>
    <w:rsid w:val="00D732C4"/>
    <w:rsid w:val="00E157B1"/>
    <w:rsid w:val="00F0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2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2761</vt:lpstr>
    </vt:vector>
  </TitlesOfParts>
  <Company>State of Illinois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2761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