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BC" w:rsidRDefault="00567ABC" w:rsidP="000E2D03"/>
    <w:p w:rsidR="00567ABC" w:rsidRPr="000E2D03" w:rsidRDefault="00567ABC" w:rsidP="000E2D03">
      <w:pPr>
        <w:rPr>
          <w:b/>
        </w:rPr>
      </w:pPr>
      <w:r w:rsidRPr="000E2D03">
        <w:rPr>
          <w:b/>
        </w:rPr>
        <w:t xml:space="preserve">Section 2743.20 </w:t>
      </w:r>
      <w:r w:rsidR="000E2D03">
        <w:rPr>
          <w:b/>
        </w:rPr>
        <w:t xml:space="preserve"> </w:t>
      </w:r>
      <w:r w:rsidRPr="000E2D03">
        <w:rPr>
          <w:b/>
        </w:rPr>
        <w:t>Applicant Eligibility</w:t>
      </w:r>
    </w:p>
    <w:p w:rsidR="00567ABC" w:rsidRDefault="00567ABC" w:rsidP="000E2D03"/>
    <w:p w:rsidR="00567ABC" w:rsidRDefault="000E2D03" w:rsidP="000E2D03">
      <w:pPr>
        <w:ind w:firstLine="720"/>
      </w:pPr>
      <w:r>
        <w:t>a)</w:t>
      </w:r>
      <w:r>
        <w:tab/>
      </w:r>
      <w:r w:rsidR="00567ABC">
        <w:t>A qualified applicant shall:</w:t>
      </w:r>
    </w:p>
    <w:p w:rsidR="00567ABC" w:rsidRDefault="00567ABC" w:rsidP="000E2D03"/>
    <w:p w:rsidR="00567ABC" w:rsidRDefault="00567ABC" w:rsidP="000E2D03">
      <w:pPr>
        <w:ind w:left="720" w:firstLine="720"/>
      </w:pPr>
      <w:r>
        <w:t>1)</w:t>
      </w:r>
      <w:r>
        <w:tab/>
        <w:t>be a resident of Illinois;</w:t>
      </w:r>
    </w:p>
    <w:p w:rsidR="00567ABC" w:rsidRDefault="00567ABC" w:rsidP="000E2D03"/>
    <w:p w:rsidR="00567ABC" w:rsidRDefault="00567ABC" w:rsidP="000E2D03">
      <w:pPr>
        <w:ind w:left="720" w:firstLine="720"/>
      </w:pPr>
      <w:r>
        <w:t>2)</w:t>
      </w:r>
      <w:r>
        <w:tab/>
        <w:t>have received</w:t>
      </w:r>
      <w:r w:rsidR="008513E0">
        <w:t>:</w:t>
      </w:r>
      <w:r>
        <w:t xml:space="preserve"> </w:t>
      </w:r>
    </w:p>
    <w:p w:rsidR="00567ABC" w:rsidRDefault="00567ABC" w:rsidP="000E2D03"/>
    <w:p w:rsidR="00567ABC" w:rsidRDefault="00567ABC" w:rsidP="000E2D03">
      <w:pPr>
        <w:ind w:left="1440" w:firstLine="720"/>
      </w:pPr>
      <w:r>
        <w:t>A)</w:t>
      </w:r>
      <w:r>
        <w:tab/>
        <w:t>a pardon issued on the grounds of innocence; or</w:t>
      </w:r>
    </w:p>
    <w:p w:rsidR="00567ABC" w:rsidRDefault="00567ABC" w:rsidP="000E2D03"/>
    <w:p w:rsidR="00567ABC" w:rsidRDefault="00567ABC" w:rsidP="000E2D03">
      <w:pPr>
        <w:ind w:left="1440" w:firstLine="720"/>
      </w:pPr>
      <w:r>
        <w:t>B)</w:t>
      </w:r>
      <w:r>
        <w:tab/>
        <w:t>a certificate of innocence from a circuit court;</w:t>
      </w:r>
    </w:p>
    <w:p w:rsidR="00567ABC" w:rsidRDefault="00567ABC" w:rsidP="000E2D03"/>
    <w:p w:rsidR="00567ABC" w:rsidRDefault="00567ABC" w:rsidP="000E2D03">
      <w:pPr>
        <w:ind w:left="720" w:firstLine="720"/>
      </w:pPr>
      <w:r>
        <w:t>3)</w:t>
      </w:r>
      <w:r>
        <w:tab/>
        <w:t>be an exonerated person who:</w:t>
      </w:r>
    </w:p>
    <w:p w:rsidR="00567ABC" w:rsidRDefault="00567ABC" w:rsidP="000E2D03"/>
    <w:p w:rsidR="00567ABC" w:rsidRDefault="00567ABC" w:rsidP="000E2D03">
      <w:pPr>
        <w:ind w:left="2880" w:hanging="720"/>
      </w:pPr>
      <w:r>
        <w:t>A)</w:t>
      </w:r>
      <w:r>
        <w:tab/>
        <w:t>has not yet received a high school diploma or a high school equivalency certificate and is completing a high school equivalency preparation course through an Illinois Community Board-approved provider and/or is seeking an Illinois high school equivalency certificate; or</w:t>
      </w:r>
    </w:p>
    <w:p w:rsidR="00567ABC" w:rsidRDefault="00567ABC" w:rsidP="000E2D03"/>
    <w:p w:rsidR="00567ABC" w:rsidRDefault="00567ABC" w:rsidP="000E2D03">
      <w:pPr>
        <w:ind w:left="2880" w:hanging="720"/>
      </w:pPr>
      <w:r>
        <w:t>B)</w:t>
      </w:r>
      <w:r>
        <w:tab/>
        <w:t>is enrolled at an ISAC-approved public university or community college in an eligible degree or certificate program (</w:t>
      </w:r>
      <w:r w:rsidR="008513E0">
        <w:t xml:space="preserve">see </w:t>
      </w:r>
      <w:r>
        <w:t xml:space="preserve">34 CFR 668.8) for either a semester or quarter term, throughout the institution's tuition refund/withdrawal adjustment period; </w:t>
      </w:r>
    </w:p>
    <w:p w:rsidR="00567ABC" w:rsidRDefault="00567ABC" w:rsidP="000E2D03"/>
    <w:p w:rsidR="00567ABC" w:rsidRDefault="00567ABC" w:rsidP="008513E0">
      <w:pPr>
        <w:ind w:left="2160" w:hanging="720"/>
      </w:pPr>
      <w:r>
        <w:t>4)</w:t>
      </w:r>
      <w:r>
        <w:tab/>
        <w:t>maintain satisfactory academic progress as determined by the institution;</w:t>
      </w:r>
      <w:r w:rsidR="008513E0">
        <w:t xml:space="preserve"> and</w:t>
      </w:r>
    </w:p>
    <w:p w:rsidR="00567ABC" w:rsidRDefault="00567ABC" w:rsidP="000E2D03"/>
    <w:p w:rsidR="00567ABC" w:rsidRDefault="00567ABC" w:rsidP="000E2D03">
      <w:pPr>
        <w:ind w:left="720" w:firstLine="720"/>
      </w:pPr>
      <w:r>
        <w:t>5)</w:t>
      </w:r>
      <w:r>
        <w:tab/>
        <w:t>not have to demonstrate financial need to receive this grant.</w:t>
      </w:r>
    </w:p>
    <w:p w:rsidR="00967A14" w:rsidRDefault="00967A14" w:rsidP="004F2EC0">
      <w:bookmarkStart w:id="0" w:name="_GoBack"/>
      <w:bookmarkEnd w:id="0"/>
    </w:p>
    <w:p w:rsidR="00967A14" w:rsidRDefault="00967A14" w:rsidP="000E2D03">
      <w:pPr>
        <w:ind w:left="1440" w:hanging="720"/>
      </w:pPr>
      <w:r>
        <w:t xml:space="preserve">(Source:  Amended at 45 Ill. Reg. </w:t>
      </w:r>
      <w:r w:rsidR="009E47B1">
        <w:t>8468</w:t>
      </w:r>
      <w:r>
        <w:t xml:space="preserve">, effective </w:t>
      </w:r>
      <w:r w:rsidR="009E47B1">
        <w:t>July 1, 2021</w:t>
      </w:r>
      <w:r>
        <w:t>)</w:t>
      </w:r>
    </w:p>
    <w:sectPr w:rsidR="00967A14" w:rsidSect="007B5ACF">
      <w:headerReference w:type="default" r:id="rId7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83" w:rsidRDefault="00075083">
      <w:r>
        <w:separator/>
      </w:r>
    </w:p>
  </w:endnote>
  <w:endnote w:type="continuationSeparator" w:id="0">
    <w:p w:rsidR="00075083" w:rsidRDefault="000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83" w:rsidRDefault="00075083">
      <w:r>
        <w:separator/>
      </w:r>
    </w:p>
  </w:footnote>
  <w:footnote w:type="continuationSeparator" w:id="0">
    <w:p w:rsidR="00075083" w:rsidRDefault="0007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BC" w:rsidRPr="00C276AF" w:rsidRDefault="00567ABC" w:rsidP="00212955">
    <w:pPr>
      <w:tabs>
        <w:tab w:val="center" w:pos="4320"/>
        <w:tab w:val="right" w:pos="8640"/>
      </w:tabs>
      <w:jc w:val="center"/>
      <w:rPr>
        <w:lang w:val="x-none" w:eastAsia="x-non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340684" wp14:editId="31EAD676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5943600" cy="0"/>
              <wp:effectExtent l="0" t="0" r="19685" b="1905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C36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lp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hwjRXpo&#10;0c5bItrOo0orBQZqi7Lg02BcAfBKbW2olJ7Uzrxo+tUhpauOqJZHva9nAyTxRvJwJSycga/th4+a&#10;AYYcvI6mnRrbB0qwA51ib8733vCTRxQ2p4v8aZZCC+n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"/>
          </w:pict>
        </mc:Fallback>
      </mc:AlternateContent>
    </w:r>
    <w:r w:rsidRPr="00C276AF">
      <w:rPr>
        <w:lang w:val="x-none" w:eastAsia="x-none"/>
      </w:rPr>
      <w:t>ILLINOIS REGISTER</w:t>
    </w:r>
  </w:p>
  <w:p w:rsidR="00567ABC" w:rsidRPr="00C276AF" w:rsidRDefault="00567ABC" w:rsidP="00212955">
    <w:pPr>
      <w:tabs>
        <w:tab w:val="center" w:pos="4320"/>
        <w:tab w:val="right" w:pos="8640"/>
        <w:tab w:val="right" w:pos="9360"/>
      </w:tabs>
      <w:jc w:val="center"/>
      <w:rPr>
        <w:u w:val="single"/>
        <w:lang w:val="x-none" w:eastAsia="x-none"/>
      </w:rPr>
    </w:pPr>
  </w:p>
  <w:p w:rsidR="00567ABC" w:rsidRPr="00C276AF" w:rsidRDefault="00567ABC" w:rsidP="00212955">
    <w:pPr>
      <w:tabs>
        <w:tab w:val="center" w:pos="4320"/>
        <w:tab w:val="right" w:pos="8640"/>
        <w:tab w:val="right" w:pos="9360"/>
      </w:tabs>
      <w:jc w:val="center"/>
      <w:rPr>
        <w:lang w:val="x-none" w:eastAsia="x-none"/>
      </w:rPr>
    </w:pPr>
    <w:r w:rsidRPr="00C276AF">
      <w:rPr>
        <w:lang w:val="x-none" w:eastAsia="x-none"/>
      </w:rPr>
      <w:t>ILLINOIS STUDENT ASSISTANCE COMMISSION</w:t>
    </w:r>
  </w:p>
  <w:p w:rsidR="00567ABC" w:rsidRPr="00C276AF" w:rsidRDefault="00567ABC" w:rsidP="00212955">
    <w:pPr>
      <w:tabs>
        <w:tab w:val="center" w:pos="4320"/>
        <w:tab w:val="right" w:pos="8640"/>
        <w:tab w:val="right" w:pos="9360"/>
      </w:tabs>
      <w:jc w:val="center"/>
      <w:rPr>
        <w:lang w:val="x-none" w:eastAsia="x-none"/>
      </w:rPr>
    </w:pPr>
  </w:p>
  <w:p w:rsidR="00567ABC" w:rsidRPr="009147CA" w:rsidRDefault="00567ABC" w:rsidP="00212955">
    <w:pPr>
      <w:tabs>
        <w:tab w:val="center" w:pos="4320"/>
        <w:tab w:val="right" w:pos="9360"/>
      </w:tabs>
      <w:jc w:val="center"/>
      <w:rPr>
        <w:lang w:eastAsia="x-none"/>
      </w:rPr>
    </w:pPr>
    <w:r w:rsidRPr="00C276AF">
      <w:rPr>
        <w:lang w:val="x-none" w:eastAsia="x-none"/>
      </w:rPr>
      <w:t xml:space="preserve">NOTICE OF </w:t>
    </w:r>
    <w:r>
      <w:rPr>
        <w:lang w:eastAsia="x-none"/>
      </w:rPr>
      <w:t>PROPOSED</w:t>
    </w:r>
    <w:r w:rsidRPr="00C276AF">
      <w:rPr>
        <w:lang w:val="x-none" w:eastAsia="x-none"/>
      </w:rPr>
      <w:t xml:space="preserve"> </w:t>
    </w:r>
    <w:r>
      <w:rPr>
        <w:lang w:eastAsia="x-none"/>
      </w:rPr>
      <w:t>RULES</w:t>
    </w:r>
  </w:p>
  <w:p w:rsidR="00567ABC" w:rsidRDefault="00567ABC" w:rsidP="00B257C8">
    <w:pPr>
      <w:pStyle w:val="Header"/>
      <w:tabs>
        <w:tab w:val="clear" w:pos="8640"/>
        <w:tab w:val="right" w:pos="9360"/>
      </w:tabs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03655"/>
    <w:multiLevelType w:val="hybridMultilevel"/>
    <w:tmpl w:val="E1AAB8B4"/>
    <w:lvl w:ilvl="0" w:tplc="C9D20602">
      <w:start w:val="1"/>
      <w:numFmt w:val="lowerLetter"/>
      <w:lvlText w:val="%1)"/>
      <w:lvlJc w:val="left"/>
      <w:pPr>
        <w:ind w:left="1444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083"/>
    <w:rsid w:val="000765E0"/>
    <w:rsid w:val="00076DB6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D0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EC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AB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3E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A1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7B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FAEAF-B834-4836-BD0C-1F8E5A89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2021-05-11T16:39:00Z</dcterms:created>
  <dcterms:modified xsi:type="dcterms:W3CDTF">2021-07-08T17:55:00Z</dcterms:modified>
</cp:coreProperties>
</file>