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A47" w:rsidRDefault="00C31A47" w:rsidP="00C31A47">
      <w:pPr>
        <w:widowControl w:val="0"/>
        <w:autoSpaceDE w:val="0"/>
        <w:autoSpaceDN w:val="0"/>
        <w:adjustRightInd w:val="0"/>
      </w:pPr>
    </w:p>
    <w:p w:rsidR="00C31A47" w:rsidRDefault="00C31A47" w:rsidP="00C31A47">
      <w:pPr>
        <w:widowControl w:val="0"/>
        <w:autoSpaceDE w:val="0"/>
        <w:autoSpaceDN w:val="0"/>
        <w:adjustRightInd w:val="0"/>
      </w:pPr>
      <w:r>
        <w:rPr>
          <w:b/>
          <w:bCs/>
        </w:rPr>
        <w:t>Section 2500.50  Investment Policy</w:t>
      </w:r>
      <w:r>
        <w:t xml:space="preserve"> </w:t>
      </w:r>
    </w:p>
    <w:p w:rsidR="00C31A47" w:rsidRPr="00946916" w:rsidRDefault="00C31A47" w:rsidP="00946916"/>
    <w:p w:rsidR="00293B77" w:rsidRPr="00946916" w:rsidRDefault="00293B77" w:rsidP="00946916">
      <w:pPr>
        <w:ind w:left="1440" w:hanging="720"/>
        <w:rPr>
          <w:rFonts w:eastAsiaTheme="minorHAnsi"/>
        </w:rPr>
      </w:pPr>
      <w:r w:rsidRPr="00946916">
        <w:rPr>
          <w:rFonts w:eastAsiaTheme="minorHAnsi"/>
        </w:rPr>
        <w:t>a)</w:t>
      </w:r>
      <w:r w:rsidRPr="00946916">
        <w:rPr>
          <w:rFonts w:eastAsiaTheme="minorHAnsi"/>
        </w:rPr>
        <w:tab/>
        <w:t xml:space="preserve">The Treasurer </w:t>
      </w:r>
      <w:r w:rsidR="00C95D77">
        <w:rPr>
          <w:rFonts w:eastAsiaTheme="minorHAnsi"/>
        </w:rPr>
        <w:t>will</w:t>
      </w:r>
      <w:r w:rsidRPr="00946916">
        <w:rPr>
          <w:rFonts w:eastAsiaTheme="minorHAnsi"/>
        </w:rPr>
        <w:t xml:space="preserve"> select the investment options to be offered by the </w:t>
      </w:r>
      <w:r w:rsidR="00090593">
        <w:rPr>
          <w:rFonts w:eastAsiaTheme="minorHAnsi"/>
        </w:rPr>
        <w:t>Pool</w:t>
      </w:r>
      <w:r w:rsidRPr="00946916">
        <w:rPr>
          <w:rFonts w:eastAsiaTheme="minorHAnsi"/>
        </w:rPr>
        <w:t xml:space="preserve"> to the </w:t>
      </w:r>
      <w:r w:rsidR="00946916" w:rsidRPr="00946916">
        <w:rPr>
          <w:rFonts w:eastAsiaTheme="minorHAnsi"/>
        </w:rPr>
        <w:t>account owners</w:t>
      </w:r>
      <w:r w:rsidRPr="00946916">
        <w:rPr>
          <w:rFonts w:eastAsiaTheme="minorHAnsi"/>
        </w:rPr>
        <w:t xml:space="preserve">.  </w:t>
      </w:r>
      <w:r w:rsidR="00946916" w:rsidRPr="00946916">
        <w:rPr>
          <w:i/>
        </w:rPr>
        <w:t>The Treasurer shall develop, publish, and implement an investment policy covering the investment of the moneys in each of the programs in the Pool. The policy shall be published each year as part of the audit of the Pool by the Auditor General</w:t>
      </w:r>
      <w:r w:rsidR="00090593">
        <w:rPr>
          <w:i/>
        </w:rPr>
        <w:t xml:space="preserve">. </w:t>
      </w:r>
      <w:r w:rsidR="00946916" w:rsidRPr="00946916">
        <w:rPr>
          <w:i/>
        </w:rPr>
        <w:t xml:space="preserve"> </w:t>
      </w:r>
      <w:r w:rsidR="00090593">
        <w:rPr>
          <w:i/>
        </w:rPr>
        <w:t>The policy</w:t>
      </w:r>
      <w:r w:rsidR="00946916" w:rsidRPr="00946916">
        <w:rPr>
          <w:i/>
        </w:rPr>
        <w:t xml:space="preserve"> shall be distributed to all account owners in </w:t>
      </w:r>
      <w:r w:rsidR="00090593">
        <w:rPr>
          <w:i/>
        </w:rPr>
        <w:t>each</w:t>
      </w:r>
      <w:r w:rsidR="00946916" w:rsidRPr="00946916">
        <w:rPr>
          <w:i/>
        </w:rPr>
        <w:t xml:space="preserve"> program. The Treasurer shall notify all account owners in </w:t>
      </w:r>
      <w:r w:rsidR="00090593">
        <w:rPr>
          <w:i/>
        </w:rPr>
        <w:t>the</w:t>
      </w:r>
      <w:r w:rsidR="00946916" w:rsidRPr="00946916">
        <w:rPr>
          <w:i/>
        </w:rPr>
        <w:t xml:space="preserve"> program in writing, and the Treasurer shall publish</w:t>
      </w:r>
      <w:r w:rsidR="00090593">
        <w:rPr>
          <w:i/>
        </w:rPr>
        <w:t>,</w:t>
      </w:r>
      <w:r w:rsidR="00946916" w:rsidRPr="00946916">
        <w:rPr>
          <w:i/>
        </w:rPr>
        <w:t xml:space="preserve"> in a newspaper of general circulation in both Chicago and Springfield, any changes to the previously published investment policy at least 30 calendar days before implementing the policy.</w:t>
      </w:r>
      <w:r w:rsidR="00090593">
        <w:t xml:space="preserve">  [15 ILCS 505/16.5(g)]</w:t>
      </w:r>
    </w:p>
    <w:p w:rsidR="00293B77" w:rsidRPr="00946916" w:rsidRDefault="00293B77" w:rsidP="00946916">
      <w:pPr>
        <w:rPr>
          <w:rFonts w:eastAsiaTheme="minorHAnsi"/>
        </w:rPr>
      </w:pPr>
    </w:p>
    <w:p w:rsidR="00293B77" w:rsidRPr="00293B77" w:rsidRDefault="00293B77" w:rsidP="00293B77">
      <w:pPr>
        <w:ind w:left="1440" w:hanging="720"/>
        <w:rPr>
          <w:rFonts w:eastAsiaTheme="minorHAnsi"/>
        </w:rPr>
      </w:pPr>
      <w:r>
        <w:rPr>
          <w:rFonts w:eastAsiaTheme="minorHAnsi"/>
        </w:rPr>
        <w:t>b)</w:t>
      </w:r>
      <w:r>
        <w:rPr>
          <w:rFonts w:eastAsiaTheme="minorHAnsi"/>
        </w:rPr>
        <w:tab/>
      </w:r>
      <w:r w:rsidRPr="00293B77">
        <w:rPr>
          <w:rFonts w:eastAsiaTheme="minorHAnsi"/>
        </w:rPr>
        <w:t>The investment policy</w:t>
      </w:r>
      <w:r w:rsidR="0035497E">
        <w:rPr>
          <w:rFonts w:eastAsiaTheme="minorHAnsi"/>
        </w:rPr>
        <w:t xml:space="preserve"> </w:t>
      </w:r>
      <w:r w:rsidRPr="00293B77">
        <w:rPr>
          <w:rFonts w:eastAsiaTheme="minorHAnsi"/>
        </w:rPr>
        <w:t>is a written statement describing the risk management and oversight program and should be designed to:</w:t>
      </w:r>
    </w:p>
    <w:p w:rsidR="00293B77" w:rsidRPr="00293B77" w:rsidRDefault="00293B77" w:rsidP="00293B77">
      <w:pPr>
        <w:rPr>
          <w:rFonts w:eastAsiaTheme="minorHAnsi"/>
        </w:rPr>
      </w:pPr>
    </w:p>
    <w:p w:rsidR="00293B77" w:rsidRPr="00293B77" w:rsidRDefault="00293B77" w:rsidP="00293B77">
      <w:pPr>
        <w:ind w:left="2160" w:hanging="720"/>
        <w:rPr>
          <w:rFonts w:eastAsiaTheme="minorHAnsi"/>
        </w:rPr>
      </w:pPr>
      <w:r>
        <w:rPr>
          <w:rFonts w:eastAsiaTheme="minorHAnsi"/>
        </w:rPr>
        <w:t>1)</w:t>
      </w:r>
      <w:r>
        <w:rPr>
          <w:rFonts w:eastAsiaTheme="minorHAnsi"/>
        </w:rPr>
        <w:tab/>
      </w:r>
      <w:r w:rsidRPr="00293B77">
        <w:rPr>
          <w:rFonts w:eastAsiaTheme="minorHAnsi"/>
        </w:rPr>
        <w:t xml:space="preserve">ensure that an effective risk management process is in place to monitor the risk levels of the </w:t>
      </w:r>
      <w:r w:rsidR="0035497E">
        <w:rPr>
          <w:rFonts w:eastAsiaTheme="minorHAnsi"/>
        </w:rPr>
        <w:t>Pool</w:t>
      </w:r>
      <w:r w:rsidRPr="00293B77">
        <w:rPr>
          <w:rFonts w:eastAsiaTheme="minorHAnsi"/>
        </w:rPr>
        <w:t>;</w:t>
      </w:r>
    </w:p>
    <w:p w:rsidR="00293B77" w:rsidRPr="00293B77" w:rsidRDefault="00293B77" w:rsidP="00293B77">
      <w:pPr>
        <w:rPr>
          <w:rFonts w:eastAsiaTheme="minorHAnsi"/>
        </w:rPr>
      </w:pPr>
    </w:p>
    <w:p w:rsidR="00293B77" w:rsidRPr="00293B77" w:rsidRDefault="00293B77" w:rsidP="00293B77">
      <w:pPr>
        <w:ind w:left="2160" w:hanging="720"/>
        <w:rPr>
          <w:rFonts w:eastAsiaTheme="minorHAnsi"/>
        </w:rPr>
      </w:pPr>
      <w:r>
        <w:rPr>
          <w:rFonts w:eastAsiaTheme="minorHAnsi"/>
        </w:rPr>
        <w:t>2)</w:t>
      </w:r>
      <w:r>
        <w:rPr>
          <w:rFonts w:eastAsiaTheme="minorHAnsi"/>
        </w:rPr>
        <w:tab/>
      </w:r>
      <w:r w:rsidRPr="00293B77">
        <w:rPr>
          <w:rFonts w:eastAsiaTheme="minorHAnsi"/>
        </w:rPr>
        <w:t>ensure that risks taken are prudent, properly managed</w:t>
      </w:r>
      <w:r w:rsidR="00090593">
        <w:rPr>
          <w:rFonts w:eastAsiaTheme="minorHAnsi"/>
        </w:rPr>
        <w:t>,</w:t>
      </w:r>
      <w:r w:rsidRPr="00293B77">
        <w:rPr>
          <w:rFonts w:eastAsiaTheme="minorHAnsi"/>
        </w:rPr>
        <w:t xml:space="preserve"> and adequately compensated compared to applicable performance benchmarks and standards;</w:t>
      </w:r>
    </w:p>
    <w:p w:rsidR="00293B77" w:rsidRPr="00293B77" w:rsidRDefault="00293B77" w:rsidP="00293B77">
      <w:pPr>
        <w:rPr>
          <w:rFonts w:eastAsiaTheme="minorHAnsi"/>
        </w:rPr>
      </w:pPr>
    </w:p>
    <w:p w:rsidR="00293B77" w:rsidRPr="00293B77" w:rsidRDefault="00293B77" w:rsidP="00293B77">
      <w:pPr>
        <w:ind w:left="1440"/>
        <w:rPr>
          <w:rFonts w:eastAsiaTheme="minorHAnsi"/>
        </w:rPr>
      </w:pPr>
      <w:r w:rsidRPr="00293B77">
        <w:rPr>
          <w:rFonts w:eastAsiaTheme="minorHAnsi"/>
        </w:rPr>
        <w:t>3)</w:t>
      </w:r>
      <w:r>
        <w:rPr>
          <w:rFonts w:eastAsiaTheme="minorHAnsi"/>
        </w:rPr>
        <w:tab/>
      </w:r>
      <w:r w:rsidRPr="00293B77">
        <w:rPr>
          <w:rFonts w:eastAsiaTheme="minorHAnsi"/>
        </w:rPr>
        <w:t>describe the Treasurer</w:t>
      </w:r>
      <w:r w:rsidR="00D85658">
        <w:rPr>
          <w:rFonts w:eastAsiaTheme="minorHAnsi"/>
        </w:rPr>
        <w:t>'</w:t>
      </w:r>
      <w:r w:rsidRPr="00293B77">
        <w:rPr>
          <w:rFonts w:eastAsiaTheme="minorHAnsi"/>
        </w:rPr>
        <w:t>s investment objectives; and</w:t>
      </w:r>
    </w:p>
    <w:p w:rsidR="00293B77" w:rsidRPr="00293B77" w:rsidRDefault="00293B77" w:rsidP="00946916">
      <w:pPr>
        <w:rPr>
          <w:rFonts w:eastAsiaTheme="minorHAnsi"/>
        </w:rPr>
      </w:pPr>
    </w:p>
    <w:p w:rsidR="00293B77" w:rsidRPr="00293B77" w:rsidRDefault="00293B77" w:rsidP="00293B77">
      <w:pPr>
        <w:ind w:left="2160" w:hanging="720"/>
        <w:rPr>
          <w:rFonts w:eastAsiaTheme="minorHAnsi"/>
        </w:rPr>
      </w:pPr>
      <w:r w:rsidRPr="00293B77">
        <w:rPr>
          <w:rFonts w:eastAsiaTheme="minorHAnsi"/>
        </w:rPr>
        <w:t>4)</w:t>
      </w:r>
      <w:r>
        <w:rPr>
          <w:rFonts w:eastAsiaTheme="minorHAnsi"/>
        </w:rPr>
        <w:tab/>
      </w:r>
      <w:r w:rsidRPr="00293B77">
        <w:rPr>
          <w:rFonts w:eastAsiaTheme="minorHAnsi"/>
        </w:rPr>
        <w:t xml:space="preserve">describe the process of evaluating performance of employees and contractors that provide investment management services to the </w:t>
      </w:r>
      <w:r w:rsidR="00090593">
        <w:rPr>
          <w:rFonts w:eastAsiaTheme="minorHAnsi"/>
        </w:rPr>
        <w:t>Pool</w:t>
      </w:r>
      <w:r w:rsidRPr="00293B77">
        <w:rPr>
          <w:rFonts w:eastAsiaTheme="minorHAnsi"/>
        </w:rPr>
        <w:t>.</w:t>
      </w:r>
    </w:p>
    <w:p w:rsidR="00293B77" w:rsidRPr="00293B77" w:rsidRDefault="00293B77" w:rsidP="00293B77">
      <w:pPr>
        <w:rPr>
          <w:rFonts w:eastAsiaTheme="minorHAnsi"/>
        </w:rPr>
      </w:pPr>
    </w:p>
    <w:p w:rsidR="00293B77" w:rsidRPr="00946916" w:rsidRDefault="00293B77" w:rsidP="00293B77">
      <w:pPr>
        <w:ind w:left="1440" w:hanging="720"/>
        <w:rPr>
          <w:rFonts w:eastAsiaTheme="minorHAnsi"/>
        </w:rPr>
      </w:pPr>
      <w:r w:rsidRPr="00293B77">
        <w:rPr>
          <w:rFonts w:eastAsiaTheme="minorHAnsi"/>
        </w:rPr>
        <w:t>c)</w:t>
      </w:r>
      <w:r>
        <w:rPr>
          <w:rFonts w:eastAsiaTheme="minorHAnsi"/>
        </w:rPr>
        <w:tab/>
      </w:r>
      <w:r w:rsidRPr="00946916">
        <w:rPr>
          <w:rFonts w:eastAsiaTheme="minorHAnsi"/>
        </w:rPr>
        <w:t xml:space="preserve">The Treasurer </w:t>
      </w:r>
      <w:r w:rsidR="00C95D77">
        <w:rPr>
          <w:rFonts w:eastAsiaTheme="minorHAnsi"/>
        </w:rPr>
        <w:t>will</w:t>
      </w:r>
      <w:r w:rsidRPr="00946916">
        <w:rPr>
          <w:rFonts w:eastAsiaTheme="minorHAnsi"/>
        </w:rPr>
        <w:t xml:space="preserve"> </w:t>
      </w:r>
      <w:r w:rsidR="00946916" w:rsidRPr="00946916">
        <w:rPr>
          <w:rFonts w:eastAsiaTheme="minorHAnsi"/>
        </w:rPr>
        <w:t>utilize</w:t>
      </w:r>
      <w:r w:rsidRPr="00946916">
        <w:rPr>
          <w:rFonts w:eastAsiaTheme="minorHAnsi"/>
        </w:rPr>
        <w:t xml:space="preserve"> the following investment principles when </w:t>
      </w:r>
      <w:r w:rsidR="00946916" w:rsidRPr="00946916">
        <w:rPr>
          <w:rFonts w:eastAsiaTheme="minorHAnsi"/>
        </w:rPr>
        <w:t>constructing, evaluating, and selecting the investment framework, investment options, and</w:t>
      </w:r>
      <w:r w:rsidRPr="00946916">
        <w:rPr>
          <w:rFonts w:eastAsiaTheme="minorHAnsi"/>
        </w:rPr>
        <w:t xml:space="preserve"> investment </w:t>
      </w:r>
      <w:r w:rsidR="00946916">
        <w:rPr>
          <w:rFonts w:eastAsiaTheme="minorHAnsi"/>
        </w:rPr>
        <w:t>funds for the Pool</w:t>
      </w:r>
      <w:r w:rsidRPr="00946916">
        <w:rPr>
          <w:rFonts w:eastAsiaTheme="minorHAnsi"/>
        </w:rPr>
        <w:t>:</w:t>
      </w:r>
    </w:p>
    <w:p w:rsidR="00293B77" w:rsidRPr="00946916" w:rsidRDefault="00293B77" w:rsidP="00946916">
      <w:pPr>
        <w:rPr>
          <w:rFonts w:eastAsiaTheme="minorHAnsi"/>
        </w:rPr>
      </w:pPr>
    </w:p>
    <w:p w:rsidR="00293B77" w:rsidRPr="00946916" w:rsidRDefault="00293B77" w:rsidP="00946916">
      <w:pPr>
        <w:ind w:left="2160" w:hanging="720"/>
        <w:rPr>
          <w:rFonts w:eastAsiaTheme="minorHAnsi"/>
        </w:rPr>
      </w:pPr>
      <w:r w:rsidRPr="00946916">
        <w:rPr>
          <w:rFonts w:eastAsiaTheme="minorHAnsi"/>
        </w:rPr>
        <w:t>1)</w:t>
      </w:r>
      <w:r w:rsidRPr="00946916">
        <w:rPr>
          <w:rFonts w:eastAsiaTheme="minorHAnsi"/>
        </w:rPr>
        <w:tab/>
        <w:t xml:space="preserve">Low Cost – </w:t>
      </w:r>
      <w:r w:rsidR="00946916" w:rsidRPr="00946916">
        <w:rPr>
          <w:i/>
        </w:rPr>
        <w:t>The Treasurer must use his or her best efforts to keep fees as low as possible and consistent with the administration of high quality competitive college savings programs.</w:t>
      </w:r>
      <w:r w:rsidR="00090593">
        <w:t xml:space="preserve">  [15 ILCS 505/16.5(e)]</w:t>
      </w:r>
      <w:r w:rsidRPr="00946916">
        <w:rPr>
          <w:rFonts w:eastAsiaTheme="minorHAnsi"/>
        </w:rPr>
        <w:t xml:space="preserve">  </w:t>
      </w:r>
    </w:p>
    <w:p w:rsidR="00293B77" w:rsidRPr="00946916" w:rsidRDefault="00293B77" w:rsidP="00946916">
      <w:pPr>
        <w:rPr>
          <w:rFonts w:eastAsiaTheme="minorHAnsi"/>
        </w:rPr>
      </w:pPr>
    </w:p>
    <w:p w:rsidR="00090593" w:rsidRDefault="00293B77" w:rsidP="00293B77">
      <w:pPr>
        <w:ind w:left="2160" w:hanging="720"/>
        <w:rPr>
          <w:rFonts w:eastAsiaTheme="minorHAnsi"/>
        </w:rPr>
      </w:pPr>
      <w:r w:rsidRPr="00293B77">
        <w:rPr>
          <w:rFonts w:eastAsiaTheme="minorHAnsi"/>
        </w:rPr>
        <w:t>2)</w:t>
      </w:r>
      <w:r>
        <w:rPr>
          <w:rFonts w:eastAsiaTheme="minorHAnsi"/>
        </w:rPr>
        <w:tab/>
      </w:r>
      <w:r w:rsidRPr="00293B77">
        <w:rPr>
          <w:rFonts w:eastAsiaTheme="minorHAnsi"/>
        </w:rPr>
        <w:t xml:space="preserve">Open Architecture – The </w:t>
      </w:r>
      <w:r w:rsidR="0035497E">
        <w:rPr>
          <w:rFonts w:eastAsiaTheme="minorHAnsi"/>
        </w:rPr>
        <w:t>Pool's</w:t>
      </w:r>
      <w:r w:rsidRPr="00293B77">
        <w:rPr>
          <w:rFonts w:eastAsiaTheme="minorHAnsi"/>
        </w:rPr>
        <w:t xml:space="preserve"> investment framework shall utilize an open architecture plan design, meaning it </w:t>
      </w:r>
      <w:r w:rsidR="00946916">
        <w:rPr>
          <w:rFonts w:eastAsiaTheme="minorHAnsi"/>
        </w:rPr>
        <w:t>shall</w:t>
      </w:r>
      <w:r w:rsidRPr="00293B77">
        <w:rPr>
          <w:rFonts w:eastAsiaTheme="minorHAnsi"/>
        </w:rPr>
        <w:t xml:space="preserve"> not be required to </w:t>
      </w:r>
      <w:r w:rsidR="00946916">
        <w:rPr>
          <w:rFonts w:eastAsiaTheme="minorHAnsi"/>
        </w:rPr>
        <w:t>select</w:t>
      </w:r>
      <w:r w:rsidRPr="00293B77">
        <w:rPr>
          <w:rFonts w:eastAsiaTheme="minorHAnsi"/>
        </w:rPr>
        <w:t xml:space="preserve"> proprietary </w:t>
      </w:r>
      <w:r w:rsidR="00946916">
        <w:rPr>
          <w:rFonts w:eastAsiaTheme="minorHAnsi"/>
        </w:rPr>
        <w:t xml:space="preserve">investment </w:t>
      </w:r>
      <w:r w:rsidRPr="00293B77">
        <w:rPr>
          <w:rFonts w:eastAsiaTheme="minorHAnsi"/>
        </w:rPr>
        <w:t>funds</w:t>
      </w:r>
      <w:r w:rsidR="00946916">
        <w:rPr>
          <w:rFonts w:eastAsiaTheme="minorHAnsi"/>
        </w:rPr>
        <w:t xml:space="preserve"> or investment options</w:t>
      </w:r>
      <w:r w:rsidRPr="00293B77">
        <w:rPr>
          <w:rFonts w:eastAsiaTheme="minorHAnsi"/>
        </w:rPr>
        <w:t xml:space="preserve">.  The open architecture design shall </w:t>
      </w:r>
      <w:r w:rsidR="00E3444D">
        <w:rPr>
          <w:rFonts w:eastAsiaTheme="minorHAnsi"/>
        </w:rPr>
        <w:t xml:space="preserve">allow the Treasurer to select the underlying investment </w:t>
      </w:r>
      <w:r w:rsidR="00946916">
        <w:rPr>
          <w:rFonts w:eastAsiaTheme="minorHAnsi"/>
        </w:rPr>
        <w:t xml:space="preserve">options and investment </w:t>
      </w:r>
      <w:r w:rsidR="00E3444D">
        <w:rPr>
          <w:rFonts w:eastAsiaTheme="minorHAnsi"/>
        </w:rPr>
        <w:t xml:space="preserve">funds. The open architecture design </w:t>
      </w:r>
      <w:r w:rsidR="00946916">
        <w:rPr>
          <w:rFonts w:eastAsiaTheme="minorHAnsi"/>
        </w:rPr>
        <w:t>i</w:t>
      </w:r>
      <w:r w:rsidR="000D7C2B">
        <w:rPr>
          <w:rFonts w:eastAsiaTheme="minorHAnsi"/>
        </w:rPr>
        <w:t>s</w:t>
      </w:r>
      <w:r w:rsidR="00946916">
        <w:rPr>
          <w:rFonts w:eastAsiaTheme="minorHAnsi"/>
        </w:rPr>
        <w:t xml:space="preserve"> intended to</w:t>
      </w:r>
      <w:r w:rsidR="00E3444D">
        <w:rPr>
          <w:rFonts w:eastAsiaTheme="minorHAnsi"/>
        </w:rPr>
        <w:t xml:space="preserve"> provide the </w:t>
      </w:r>
      <w:r w:rsidR="00946916">
        <w:rPr>
          <w:rFonts w:eastAsiaTheme="minorHAnsi"/>
        </w:rPr>
        <w:t>Treasurer</w:t>
      </w:r>
      <w:r w:rsidR="00E3444D">
        <w:rPr>
          <w:rFonts w:eastAsiaTheme="minorHAnsi"/>
        </w:rPr>
        <w:t xml:space="preserve"> with</w:t>
      </w:r>
      <w:r w:rsidR="00090593">
        <w:rPr>
          <w:rFonts w:eastAsiaTheme="minorHAnsi"/>
        </w:rPr>
        <w:t>:</w:t>
      </w:r>
    </w:p>
    <w:p w:rsidR="00090593" w:rsidRDefault="00090593" w:rsidP="00090593">
      <w:pPr>
        <w:rPr>
          <w:rFonts w:eastAsiaTheme="minorHAnsi"/>
        </w:rPr>
      </w:pPr>
    </w:p>
    <w:p w:rsidR="00090593" w:rsidRDefault="00090593" w:rsidP="00090593">
      <w:pPr>
        <w:ind w:left="2880" w:hanging="720"/>
        <w:rPr>
          <w:rFonts w:eastAsiaTheme="minorHAnsi"/>
        </w:rPr>
      </w:pPr>
      <w:r>
        <w:rPr>
          <w:rFonts w:eastAsiaTheme="minorHAnsi"/>
        </w:rPr>
        <w:t>A)</w:t>
      </w:r>
      <w:r>
        <w:rPr>
          <w:rFonts w:eastAsiaTheme="minorHAnsi"/>
        </w:rPr>
        <w:tab/>
        <w:t>Access</w:t>
      </w:r>
      <w:r w:rsidR="00293B77" w:rsidRPr="00293B77">
        <w:rPr>
          <w:rFonts w:eastAsiaTheme="minorHAnsi"/>
        </w:rPr>
        <w:t xml:space="preserve"> to best in class </w:t>
      </w:r>
      <w:r w:rsidR="00E3444D">
        <w:rPr>
          <w:rFonts w:eastAsiaTheme="minorHAnsi"/>
        </w:rPr>
        <w:t xml:space="preserve">portfolio </w:t>
      </w:r>
      <w:r w:rsidR="00293B77" w:rsidRPr="00293B77">
        <w:rPr>
          <w:rFonts w:eastAsiaTheme="minorHAnsi"/>
        </w:rPr>
        <w:t>managers</w:t>
      </w:r>
      <w:r w:rsidR="00E3444D">
        <w:rPr>
          <w:rFonts w:eastAsiaTheme="minorHAnsi"/>
        </w:rPr>
        <w:t xml:space="preserve">; </w:t>
      </w:r>
    </w:p>
    <w:p w:rsidR="00090593" w:rsidRDefault="00090593" w:rsidP="00090593">
      <w:pPr>
        <w:rPr>
          <w:rFonts w:eastAsiaTheme="minorHAnsi"/>
        </w:rPr>
      </w:pPr>
    </w:p>
    <w:p w:rsidR="00090593" w:rsidRDefault="00090593" w:rsidP="00090593">
      <w:pPr>
        <w:ind w:left="2880" w:hanging="720"/>
        <w:rPr>
          <w:rFonts w:eastAsiaTheme="minorHAnsi"/>
        </w:rPr>
      </w:pPr>
      <w:r>
        <w:rPr>
          <w:rFonts w:eastAsiaTheme="minorHAnsi"/>
        </w:rPr>
        <w:lastRenderedPageBreak/>
        <w:t>B)</w:t>
      </w:r>
      <w:r>
        <w:rPr>
          <w:rFonts w:eastAsiaTheme="minorHAnsi"/>
        </w:rPr>
        <w:tab/>
        <w:t>The</w:t>
      </w:r>
      <w:r w:rsidR="00E3444D">
        <w:rPr>
          <w:rFonts w:eastAsiaTheme="minorHAnsi"/>
        </w:rPr>
        <w:t xml:space="preserve"> ability to use</w:t>
      </w:r>
      <w:r w:rsidR="00293B77" w:rsidRPr="00293B77">
        <w:rPr>
          <w:rFonts w:eastAsiaTheme="minorHAnsi"/>
        </w:rPr>
        <w:t xml:space="preserve"> nonproprietary products</w:t>
      </w:r>
      <w:r w:rsidR="00E3444D">
        <w:rPr>
          <w:rFonts w:eastAsiaTheme="minorHAnsi"/>
        </w:rPr>
        <w:t>;</w:t>
      </w:r>
      <w:r w:rsidR="00293B77" w:rsidRPr="00293B77">
        <w:rPr>
          <w:rFonts w:eastAsiaTheme="minorHAnsi"/>
        </w:rPr>
        <w:t xml:space="preserve"> </w:t>
      </w:r>
    </w:p>
    <w:p w:rsidR="00090593" w:rsidRDefault="00090593" w:rsidP="00090593">
      <w:pPr>
        <w:rPr>
          <w:rFonts w:eastAsiaTheme="minorHAnsi"/>
        </w:rPr>
      </w:pPr>
    </w:p>
    <w:p w:rsidR="00090593" w:rsidRDefault="00090593" w:rsidP="00090593">
      <w:pPr>
        <w:ind w:left="2880" w:hanging="720"/>
        <w:rPr>
          <w:rFonts w:eastAsiaTheme="minorHAnsi"/>
        </w:rPr>
      </w:pPr>
      <w:r>
        <w:rPr>
          <w:rFonts w:eastAsiaTheme="minorHAnsi"/>
        </w:rPr>
        <w:t>C)</w:t>
      </w:r>
      <w:r>
        <w:rPr>
          <w:rFonts w:eastAsiaTheme="minorHAnsi"/>
        </w:rPr>
        <w:tab/>
        <w:t>Increased</w:t>
      </w:r>
      <w:r w:rsidR="00293B77" w:rsidRPr="00293B77">
        <w:rPr>
          <w:rFonts w:eastAsiaTheme="minorHAnsi"/>
        </w:rPr>
        <w:t xml:space="preserve"> flexibility when choosing underlying </w:t>
      </w:r>
      <w:r w:rsidR="00946916">
        <w:rPr>
          <w:rFonts w:eastAsiaTheme="minorHAnsi"/>
        </w:rPr>
        <w:t xml:space="preserve">investment </w:t>
      </w:r>
      <w:r w:rsidR="00293B77" w:rsidRPr="00293B77">
        <w:rPr>
          <w:rFonts w:eastAsiaTheme="minorHAnsi"/>
        </w:rPr>
        <w:t>strategies</w:t>
      </w:r>
      <w:r w:rsidR="00E3444D">
        <w:rPr>
          <w:rFonts w:eastAsiaTheme="minorHAnsi"/>
        </w:rPr>
        <w:t>;</w:t>
      </w:r>
      <w:r w:rsidR="00293B77" w:rsidRPr="00293B77">
        <w:rPr>
          <w:rFonts w:eastAsiaTheme="minorHAnsi"/>
        </w:rPr>
        <w:t xml:space="preserve"> and </w:t>
      </w:r>
    </w:p>
    <w:p w:rsidR="00090593" w:rsidRDefault="00090593" w:rsidP="00090593">
      <w:pPr>
        <w:rPr>
          <w:rFonts w:eastAsiaTheme="minorHAnsi"/>
        </w:rPr>
      </w:pPr>
    </w:p>
    <w:p w:rsidR="00293B77" w:rsidRPr="00293B77" w:rsidRDefault="00090593" w:rsidP="00090593">
      <w:pPr>
        <w:ind w:left="2880" w:hanging="720"/>
        <w:rPr>
          <w:rFonts w:eastAsiaTheme="minorHAnsi"/>
        </w:rPr>
      </w:pPr>
      <w:r>
        <w:rPr>
          <w:rFonts w:eastAsiaTheme="minorHAnsi"/>
        </w:rPr>
        <w:t>D)</w:t>
      </w:r>
      <w:r>
        <w:rPr>
          <w:rFonts w:eastAsiaTheme="minorHAnsi"/>
        </w:rPr>
        <w:tab/>
        <w:t>The</w:t>
      </w:r>
      <w:r w:rsidR="00293B77" w:rsidRPr="00293B77">
        <w:rPr>
          <w:rFonts w:eastAsiaTheme="minorHAnsi"/>
        </w:rPr>
        <w:t xml:space="preserve"> ability to </w:t>
      </w:r>
      <w:r w:rsidR="00946916">
        <w:rPr>
          <w:rFonts w:eastAsiaTheme="minorHAnsi"/>
        </w:rPr>
        <w:t>minimize account owner</w:t>
      </w:r>
      <w:r w:rsidR="00E3444D">
        <w:rPr>
          <w:rFonts w:eastAsiaTheme="minorHAnsi"/>
        </w:rPr>
        <w:t xml:space="preserve"> </w:t>
      </w:r>
      <w:r w:rsidR="00293B77" w:rsidRPr="00293B77">
        <w:rPr>
          <w:rFonts w:eastAsiaTheme="minorHAnsi"/>
        </w:rPr>
        <w:t xml:space="preserve">fees </w:t>
      </w:r>
      <w:r w:rsidR="00946916">
        <w:rPr>
          <w:rFonts w:eastAsiaTheme="minorHAnsi"/>
        </w:rPr>
        <w:t>on</w:t>
      </w:r>
      <w:r w:rsidR="00293B77" w:rsidRPr="00293B77">
        <w:rPr>
          <w:rFonts w:eastAsiaTheme="minorHAnsi"/>
        </w:rPr>
        <w:t xml:space="preserve"> underlying investment funds and accounts. </w:t>
      </w:r>
    </w:p>
    <w:p w:rsidR="00293B77" w:rsidRPr="00293B77" w:rsidRDefault="00293B77" w:rsidP="00293B77">
      <w:pPr>
        <w:rPr>
          <w:rFonts w:eastAsiaTheme="minorHAnsi"/>
        </w:rPr>
      </w:pPr>
    </w:p>
    <w:p w:rsidR="00090593" w:rsidRDefault="00293B77" w:rsidP="00293B77">
      <w:pPr>
        <w:ind w:left="2160" w:hanging="720"/>
        <w:rPr>
          <w:rFonts w:eastAsiaTheme="minorHAnsi"/>
        </w:rPr>
      </w:pPr>
      <w:r>
        <w:rPr>
          <w:rFonts w:eastAsiaTheme="minorHAnsi"/>
        </w:rPr>
        <w:t>3)</w:t>
      </w:r>
      <w:r>
        <w:rPr>
          <w:rFonts w:eastAsiaTheme="minorHAnsi"/>
        </w:rPr>
        <w:tab/>
      </w:r>
      <w:r w:rsidRPr="00293B77">
        <w:rPr>
          <w:rFonts w:eastAsiaTheme="minorHAnsi"/>
        </w:rPr>
        <w:t xml:space="preserve">Various Investment Options – The </w:t>
      </w:r>
      <w:r w:rsidR="00090593">
        <w:rPr>
          <w:rFonts w:eastAsiaTheme="minorHAnsi"/>
        </w:rPr>
        <w:t>Pool's</w:t>
      </w:r>
      <w:r w:rsidRPr="00293B77">
        <w:rPr>
          <w:rFonts w:eastAsiaTheme="minorHAnsi"/>
        </w:rPr>
        <w:t xml:space="preserve"> investment options may include, but are not limited to</w:t>
      </w:r>
      <w:r w:rsidR="00090593">
        <w:rPr>
          <w:rFonts w:eastAsiaTheme="minorHAnsi"/>
        </w:rPr>
        <w:t>:</w:t>
      </w:r>
    </w:p>
    <w:p w:rsidR="00090593" w:rsidRDefault="00090593" w:rsidP="00826B03">
      <w:pPr>
        <w:rPr>
          <w:rFonts w:eastAsiaTheme="minorHAnsi"/>
        </w:rPr>
      </w:pPr>
    </w:p>
    <w:p w:rsidR="00090593" w:rsidRDefault="00090593" w:rsidP="00090593">
      <w:pPr>
        <w:ind w:left="2880" w:hanging="720"/>
        <w:rPr>
          <w:rFonts w:eastAsiaTheme="minorHAnsi"/>
        </w:rPr>
      </w:pPr>
      <w:r>
        <w:rPr>
          <w:rFonts w:eastAsiaTheme="minorHAnsi"/>
        </w:rPr>
        <w:t>A)</w:t>
      </w:r>
      <w:r>
        <w:rPr>
          <w:rFonts w:eastAsiaTheme="minorHAnsi"/>
        </w:rPr>
        <w:tab/>
        <w:t>Dynamic</w:t>
      </w:r>
      <w:r w:rsidR="00293B77" w:rsidRPr="00293B77">
        <w:rPr>
          <w:rFonts w:eastAsiaTheme="minorHAnsi"/>
        </w:rPr>
        <w:t xml:space="preserve"> age-based portfolio</w:t>
      </w:r>
      <w:r>
        <w:rPr>
          <w:rFonts w:eastAsiaTheme="minorHAnsi"/>
        </w:rPr>
        <w:t>;</w:t>
      </w:r>
      <w:r w:rsidR="00293B77" w:rsidRPr="00293B77">
        <w:rPr>
          <w:rFonts w:eastAsiaTheme="minorHAnsi"/>
        </w:rPr>
        <w:t xml:space="preserve"> </w:t>
      </w:r>
    </w:p>
    <w:p w:rsidR="00090593" w:rsidRDefault="00090593" w:rsidP="00826B03">
      <w:pPr>
        <w:rPr>
          <w:rFonts w:eastAsiaTheme="minorHAnsi"/>
        </w:rPr>
      </w:pPr>
    </w:p>
    <w:p w:rsidR="00090593" w:rsidRDefault="00090593" w:rsidP="00090593">
      <w:pPr>
        <w:ind w:left="2880" w:hanging="720"/>
        <w:rPr>
          <w:rFonts w:eastAsiaTheme="minorHAnsi"/>
        </w:rPr>
      </w:pPr>
      <w:r>
        <w:rPr>
          <w:rFonts w:eastAsiaTheme="minorHAnsi"/>
        </w:rPr>
        <w:t>B)</w:t>
      </w:r>
      <w:r>
        <w:rPr>
          <w:rFonts w:eastAsiaTheme="minorHAnsi"/>
        </w:rPr>
        <w:tab/>
        <w:t>Static</w:t>
      </w:r>
      <w:r w:rsidR="00293B77" w:rsidRPr="00293B77">
        <w:rPr>
          <w:rFonts w:eastAsiaTheme="minorHAnsi"/>
        </w:rPr>
        <w:t xml:space="preserve"> portfolios with varying target allocations (i.e., aggressive, moderate or conservative risk profiles)</w:t>
      </w:r>
      <w:r>
        <w:rPr>
          <w:rFonts w:eastAsiaTheme="minorHAnsi"/>
        </w:rPr>
        <w:t>;</w:t>
      </w:r>
      <w:r w:rsidR="00293B77" w:rsidRPr="00293B77">
        <w:rPr>
          <w:rFonts w:eastAsiaTheme="minorHAnsi"/>
        </w:rPr>
        <w:t xml:space="preserve"> and </w:t>
      </w:r>
    </w:p>
    <w:p w:rsidR="00090593" w:rsidRDefault="00090593" w:rsidP="00826B03">
      <w:pPr>
        <w:rPr>
          <w:rFonts w:eastAsiaTheme="minorHAnsi"/>
        </w:rPr>
      </w:pPr>
    </w:p>
    <w:p w:rsidR="00090593" w:rsidRDefault="00090593" w:rsidP="00090593">
      <w:pPr>
        <w:ind w:left="2880" w:hanging="720"/>
        <w:rPr>
          <w:rFonts w:eastAsiaTheme="minorHAnsi"/>
        </w:rPr>
      </w:pPr>
      <w:r>
        <w:rPr>
          <w:rFonts w:eastAsiaTheme="minorHAnsi"/>
        </w:rPr>
        <w:t>C)</w:t>
      </w:r>
      <w:r>
        <w:rPr>
          <w:rFonts w:eastAsiaTheme="minorHAnsi"/>
        </w:rPr>
        <w:tab/>
        <w:t>Individual</w:t>
      </w:r>
      <w:r w:rsidR="00293B77" w:rsidRPr="00293B77">
        <w:rPr>
          <w:rFonts w:eastAsiaTheme="minorHAnsi"/>
        </w:rPr>
        <w:t xml:space="preserve"> fund portfolios</w:t>
      </w:r>
      <w:r>
        <w:rPr>
          <w:rFonts w:eastAsiaTheme="minorHAnsi"/>
        </w:rPr>
        <w:t>.</w:t>
      </w:r>
      <w:r w:rsidR="00293B77" w:rsidRPr="00293B77">
        <w:rPr>
          <w:rFonts w:eastAsiaTheme="minorHAnsi"/>
        </w:rPr>
        <w:t xml:space="preserve"> </w:t>
      </w:r>
    </w:p>
    <w:p w:rsidR="00090593" w:rsidRDefault="00090593" w:rsidP="00826B03">
      <w:pPr>
        <w:rPr>
          <w:rFonts w:eastAsiaTheme="minorHAnsi"/>
        </w:rPr>
      </w:pPr>
    </w:p>
    <w:p w:rsidR="00293B77" w:rsidRPr="00293B77" w:rsidRDefault="00090593" w:rsidP="00090593">
      <w:pPr>
        <w:ind w:left="2160" w:hanging="720"/>
        <w:rPr>
          <w:rFonts w:eastAsiaTheme="minorHAnsi"/>
        </w:rPr>
      </w:pPr>
      <w:r>
        <w:rPr>
          <w:rFonts w:eastAsiaTheme="minorHAnsi"/>
        </w:rPr>
        <w:t>4)</w:t>
      </w:r>
      <w:r>
        <w:rPr>
          <w:rFonts w:eastAsiaTheme="minorHAnsi"/>
        </w:rPr>
        <w:tab/>
        <w:t xml:space="preserve">The portfolios listed in subsection (c)(3) </w:t>
      </w:r>
      <w:r w:rsidR="00293B77" w:rsidRPr="00293B77">
        <w:rPr>
          <w:rFonts w:eastAsiaTheme="minorHAnsi"/>
        </w:rPr>
        <w:t xml:space="preserve">may include some or all of the following asset categories: </w:t>
      </w:r>
    </w:p>
    <w:p w:rsidR="00293B77" w:rsidRPr="00293B77" w:rsidRDefault="00293B77" w:rsidP="00293B77">
      <w:pPr>
        <w:rPr>
          <w:rFonts w:eastAsiaTheme="minorHAnsi"/>
        </w:rPr>
      </w:pPr>
    </w:p>
    <w:p w:rsidR="007C5FC1" w:rsidRDefault="00293B77" w:rsidP="007C5FC1">
      <w:pPr>
        <w:ind w:left="2880" w:hanging="720"/>
        <w:rPr>
          <w:rFonts w:eastAsiaTheme="minorHAnsi"/>
        </w:rPr>
      </w:pPr>
      <w:r>
        <w:rPr>
          <w:rFonts w:eastAsiaTheme="minorHAnsi"/>
        </w:rPr>
        <w:t>A)</w:t>
      </w:r>
      <w:r>
        <w:rPr>
          <w:rFonts w:eastAsiaTheme="minorHAnsi"/>
        </w:rPr>
        <w:tab/>
      </w:r>
      <w:r w:rsidR="007C5FC1">
        <w:rPr>
          <w:rFonts w:eastAsiaTheme="minorHAnsi"/>
        </w:rPr>
        <w:t xml:space="preserve">Deposits with financial institutions </w:t>
      </w:r>
      <w:r w:rsidR="007C5FC1" w:rsidRPr="008729C7">
        <w:rPr>
          <w:rFonts w:eastAsiaTheme="minorHAnsi"/>
        </w:rPr>
        <w:t>(e.</w:t>
      </w:r>
      <w:r w:rsidR="00C95D77">
        <w:rPr>
          <w:rFonts w:eastAsiaTheme="minorHAnsi"/>
        </w:rPr>
        <w:t>g.,</w:t>
      </w:r>
      <w:r w:rsidR="007C5FC1" w:rsidRPr="008729C7">
        <w:rPr>
          <w:rFonts w:eastAsiaTheme="minorHAnsi"/>
        </w:rPr>
        <w:t xml:space="preserve"> FDIC-insured savings accounts)</w:t>
      </w:r>
      <w:r w:rsidR="007C5FC1">
        <w:rPr>
          <w:rFonts w:eastAsiaTheme="minorHAnsi"/>
        </w:rPr>
        <w:t>;</w:t>
      </w:r>
    </w:p>
    <w:p w:rsidR="007C5FC1" w:rsidRDefault="007C5FC1" w:rsidP="00550D5C">
      <w:pPr>
        <w:rPr>
          <w:rFonts w:eastAsiaTheme="minorHAnsi"/>
        </w:rPr>
      </w:pPr>
      <w:bookmarkStart w:id="0" w:name="_GoBack"/>
      <w:bookmarkEnd w:id="0"/>
    </w:p>
    <w:p w:rsidR="00293B77" w:rsidRPr="00293B77" w:rsidRDefault="007C5FC1" w:rsidP="00293B77">
      <w:pPr>
        <w:ind w:left="1440" w:firstLine="720"/>
        <w:rPr>
          <w:rFonts w:eastAsiaTheme="minorHAnsi"/>
        </w:rPr>
      </w:pPr>
      <w:r>
        <w:rPr>
          <w:rFonts w:eastAsiaTheme="minorHAnsi"/>
        </w:rPr>
        <w:t>B)</w:t>
      </w:r>
      <w:r>
        <w:rPr>
          <w:rFonts w:eastAsiaTheme="minorHAnsi"/>
        </w:rPr>
        <w:tab/>
      </w:r>
      <w:r w:rsidR="0035497E">
        <w:rPr>
          <w:rFonts w:eastAsiaTheme="minorHAnsi"/>
        </w:rPr>
        <w:t>S</w:t>
      </w:r>
      <w:r w:rsidR="00293B77" w:rsidRPr="00293B77">
        <w:rPr>
          <w:rFonts w:eastAsiaTheme="minorHAnsi"/>
        </w:rPr>
        <w:t>hort-term investments (</w:t>
      </w:r>
      <w:r w:rsidR="00C95D77">
        <w:rPr>
          <w:rFonts w:eastAsiaTheme="minorHAnsi"/>
        </w:rPr>
        <w:t>e.g.</w:t>
      </w:r>
      <w:r w:rsidR="00293B77" w:rsidRPr="00293B77">
        <w:rPr>
          <w:rFonts w:eastAsiaTheme="minorHAnsi"/>
        </w:rPr>
        <w:t xml:space="preserve">, money market funds); </w:t>
      </w:r>
    </w:p>
    <w:p w:rsidR="00293B77" w:rsidRPr="00293B77" w:rsidRDefault="00293B77" w:rsidP="00293B77">
      <w:pPr>
        <w:rPr>
          <w:rFonts w:eastAsiaTheme="minorHAnsi"/>
        </w:rPr>
      </w:pPr>
    </w:p>
    <w:p w:rsidR="00293B77" w:rsidRPr="00293B77" w:rsidRDefault="007C5FC1" w:rsidP="00293B77">
      <w:pPr>
        <w:ind w:left="1440" w:firstLine="720"/>
        <w:rPr>
          <w:rFonts w:eastAsiaTheme="minorHAnsi"/>
        </w:rPr>
      </w:pPr>
      <w:r>
        <w:rPr>
          <w:rFonts w:eastAsiaTheme="minorHAnsi"/>
        </w:rPr>
        <w:t>C</w:t>
      </w:r>
      <w:r w:rsidR="00293B77">
        <w:rPr>
          <w:rFonts w:eastAsiaTheme="minorHAnsi"/>
        </w:rPr>
        <w:t>)</w:t>
      </w:r>
      <w:r w:rsidR="00293B77">
        <w:rPr>
          <w:rFonts w:eastAsiaTheme="minorHAnsi"/>
        </w:rPr>
        <w:tab/>
      </w:r>
      <w:r w:rsidR="0035497E">
        <w:rPr>
          <w:rFonts w:eastAsiaTheme="minorHAnsi"/>
        </w:rPr>
        <w:t>F</w:t>
      </w:r>
      <w:r w:rsidR="00293B77" w:rsidRPr="00293B77">
        <w:rPr>
          <w:rFonts w:eastAsiaTheme="minorHAnsi"/>
        </w:rPr>
        <w:t xml:space="preserve">ixed income investments; </w:t>
      </w:r>
    </w:p>
    <w:p w:rsidR="00293B77" w:rsidRPr="00293B77" w:rsidRDefault="00293B77" w:rsidP="00293B77">
      <w:pPr>
        <w:rPr>
          <w:rFonts w:eastAsiaTheme="minorHAnsi"/>
        </w:rPr>
      </w:pPr>
    </w:p>
    <w:p w:rsidR="00293B77" w:rsidRPr="00293B77" w:rsidRDefault="007C5FC1" w:rsidP="00293B77">
      <w:pPr>
        <w:ind w:left="1440" w:firstLine="720"/>
        <w:rPr>
          <w:rFonts w:eastAsiaTheme="minorHAnsi"/>
        </w:rPr>
      </w:pPr>
      <w:r>
        <w:rPr>
          <w:rFonts w:eastAsiaTheme="minorHAnsi"/>
        </w:rPr>
        <w:t>D</w:t>
      </w:r>
      <w:r w:rsidR="00293B77">
        <w:rPr>
          <w:rFonts w:eastAsiaTheme="minorHAnsi"/>
        </w:rPr>
        <w:t>)</w:t>
      </w:r>
      <w:r w:rsidR="00293B77">
        <w:rPr>
          <w:rFonts w:eastAsiaTheme="minorHAnsi"/>
        </w:rPr>
        <w:tab/>
      </w:r>
      <w:r w:rsidR="0035497E">
        <w:rPr>
          <w:rFonts w:eastAsiaTheme="minorHAnsi"/>
        </w:rPr>
        <w:t>R</w:t>
      </w:r>
      <w:r w:rsidR="00293B77" w:rsidRPr="00293B77">
        <w:rPr>
          <w:rFonts w:eastAsiaTheme="minorHAnsi"/>
        </w:rPr>
        <w:t xml:space="preserve">eal estate investments; </w:t>
      </w:r>
    </w:p>
    <w:p w:rsidR="00293B77" w:rsidRPr="00293B77" w:rsidRDefault="00293B77" w:rsidP="00293B77">
      <w:pPr>
        <w:rPr>
          <w:rFonts w:eastAsiaTheme="minorHAnsi"/>
        </w:rPr>
      </w:pPr>
    </w:p>
    <w:p w:rsidR="00293B77" w:rsidRPr="00293B77" w:rsidRDefault="007C5FC1" w:rsidP="00293B77">
      <w:pPr>
        <w:ind w:left="1440" w:firstLine="720"/>
        <w:rPr>
          <w:rFonts w:eastAsiaTheme="minorHAnsi"/>
        </w:rPr>
      </w:pPr>
      <w:r>
        <w:rPr>
          <w:rFonts w:eastAsiaTheme="minorHAnsi"/>
        </w:rPr>
        <w:t>E</w:t>
      </w:r>
      <w:r w:rsidR="00293B77">
        <w:rPr>
          <w:rFonts w:eastAsiaTheme="minorHAnsi"/>
        </w:rPr>
        <w:t>)</w:t>
      </w:r>
      <w:r w:rsidR="00293B77">
        <w:rPr>
          <w:rFonts w:eastAsiaTheme="minorHAnsi"/>
        </w:rPr>
        <w:tab/>
      </w:r>
      <w:r w:rsidR="0035497E">
        <w:rPr>
          <w:rFonts w:eastAsiaTheme="minorHAnsi"/>
        </w:rPr>
        <w:t>D</w:t>
      </w:r>
      <w:r w:rsidR="00293B77" w:rsidRPr="00293B77">
        <w:rPr>
          <w:rFonts w:eastAsiaTheme="minorHAnsi"/>
        </w:rPr>
        <w:t>omestic equity investments; and</w:t>
      </w:r>
    </w:p>
    <w:p w:rsidR="00293B77" w:rsidRPr="00293B77" w:rsidRDefault="00293B77" w:rsidP="00293B77">
      <w:pPr>
        <w:rPr>
          <w:rFonts w:eastAsiaTheme="minorHAnsi"/>
        </w:rPr>
      </w:pPr>
    </w:p>
    <w:p w:rsidR="00293B77" w:rsidRPr="00293B77" w:rsidRDefault="007C5FC1" w:rsidP="00293B77">
      <w:pPr>
        <w:ind w:left="1440" w:firstLine="720"/>
        <w:rPr>
          <w:rFonts w:eastAsiaTheme="minorHAnsi"/>
        </w:rPr>
      </w:pPr>
      <w:r>
        <w:rPr>
          <w:rFonts w:eastAsiaTheme="minorHAnsi"/>
        </w:rPr>
        <w:t>F</w:t>
      </w:r>
      <w:r w:rsidR="00293B77">
        <w:rPr>
          <w:rFonts w:eastAsiaTheme="minorHAnsi"/>
        </w:rPr>
        <w:t>)</w:t>
      </w:r>
      <w:r w:rsidR="00293B77">
        <w:rPr>
          <w:rFonts w:eastAsiaTheme="minorHAnsi"/>
        </w:rPr>
        <w:tab/>
      </w:r>
      <w:r w:rsidR="0035497E">
        <w:rPr>
          <w:rFonts w:eastAsiaTheme="minorHAnsi"/>
        </w:rPr>
        <w:t>I</w:t>
      </w:r>
      <w:r w:rsidR="00293B77" w:rsidRPr="00293B77">
        <w:rPr>
          <w:rFonts w:eastAsiaTheme="minorHAnsi"/>
        </w:rPr>
        <w:t>nternational equity investments.</w:t>
      </w:r>
    </w:p>
    <w:p w:rsidR="00C31A47" w:rsidRDefault="00C31A47" w:rsidP="00C31A47">
      <w:pPr>
        <w:widowControl w:val="0"/>
        <w:autoSpaceDE w:val="0"/>
        <w:autoSpaceDN w:val="0"/>
        <w:adjustRightInd w:val="0"/>
      </w:pPr>
    </w:p>
    <w:p w:rsidR="00C31A47" w:rsidRDefault="00E5432B" w:rsidP="00C31A47">
      <w:pPr>
        <w:widowControl w:val="0"/>
        <w:autoSpaceDE w:val="0"/>
        <w:autoSpaceDN w:val="0"/>
        <w:adjustRightInd w:val="0"/>
        <w:ind w:left="1440" w:hanging="720"/>
      </w:pPr>
      <w:r>
        <w:t>(Source:  Amended at 4</w:t>
      </w:r>
      <w:r w:rsidR="00C74144">
        <w:t>6</w:t>
      </w:r>
      <w:r>
        <w:t xml:space="preserve"> Ill. Reg. </w:t>
      </w:r>
      <w:r w:rsidR="00D53008">
        <w:t>3183</w:t>
      </w:r>
      <w:r>
        <w:t xml:space="preserve">, effective </w:t>
      </w:r>
      <w:r w:rsidR="00D53008">
        <w:t>February 8, 2022</w:t>
      </w:r>
      <w:r>
        <w:t>)</w:t>
      </w:r>
    </w:p>
    <w:sectPr w:rsidR="00C31A47" w:rsidSect="00C31A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70F9"/>
    <w:multiLevelType w:val="hybridMultilevel"/>
    <w:tmpl w:val="7F4C24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D7B36"/>
    <w:multiLevelType w:val="hybridMultilevel"/>
    <w:tmpl w:val="5DD62EE2"/>
    <w:lvl w:ilvl="0" w:tplc="40F44A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AE51DD4"/>
    <w:multiLevelType w:val="hybridMultilevel"/>
    <w:tmpl w:val="07F0BFF2"/>
    <w:lvl w:ilvl="0" w:tplc="B7629E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1A47"/>
    <w:rsid w:val="00090593"/>
    <w:rsid w:val="000B4DA5"/>
    <w:rsid w:val="000D5437"/>
    <w:rsid w:val="000D7C2B"/>
    <w:rsid w:val="00293B77"/>
    <w:rsid w:val="00295A20"/>
    <w:rsid w:val="0030591A"/>
    <w:rsid w:val="003426E1"/>
    <w:rsid w:val="00346510"/>
    <w:rsid w:val="0035497E"/>
    <w:rsid w:val="004A42E5"/>
    <w:rsid w:val="004B5692"/>
    <w:rsid w:val="00550D5C"/>
    <w:rsid w:val="0058020B"/>
    <w:rsid w:val="005A6EE6"/>
    <w:rsid w:val="005C3366"/>
    <w:rsid w:val="0069630B"/>
    <w:rsid w:val="006E4147"/>
    <w:rsid w:val="00791138"/>
    <w:rsid w:val="007C5FC1"/>
    <w:rsid w:val="00826B03"/>
    <w:rsid w:val="008D0950"/>
    <w:rsid w:val="008D5357"/>
    <w:rsid w:val="00946916"/>
    <w:rsid w:val="00971D39"/>
    <w:rsid w:val="00B40E2B"/>
    <w:rsid w:val="00C31A47"/>
    <w:rsid w:val="00C74144"/>
    <w:rsid w:val="00C95D77"/>
    <w:rsid w:val="00D53008"/>
    <w:rsid w:val="00D85658"/>
    <w:rsid w:val="00E3444D"/>
    <w:rsid w:val="00E5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8BA289-F4C7-4B1F-B667-6BD41F9D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Shipley, Melissa A.</cp:lastModifiedBy>
  <cp:revision>4</cp:revision>
  <dcterms:created xsi:type="dcterms:W3CDTF">2022-01-11T15:14:00Z</dcterms:created>
  <dcterms:modified xsi:type="dcterms:W3CDTF">2022-02-24T22:07:00Z</dcterms:modified>
</cp:coreProperties>
</file>