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9CAB1" w14:textId="77777777" w:rsidR="000C088D" w:rsidRDefault="000C088D" w:rsidP="000C088D">
      <w:pPr>
        <w:widowControl w:val="0"/>
        <w:autoSpaceDE w:val="0"/>
        <w:autoSpaceDN w:val="0"/>
        <w:adjustRightInd w:val="0"/>
      </w:pPr>
    </w:p>
    <w:p w14:paraId="6E719D93" w14:textId="1E4AEF01" w:rsidR="000C088D" w:rsidRDefault="000C088D" w:rsidP="000C088D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845381">
        <w:rPr>
          <w:b/>
          <w:bCs/>
        </w:rPr>
        <w:t>2060</w:t>
      </w:r>
      <w:r>
        <w:rPr>
          <w:b/>
          <w:bCs/>
        </w:rPr>
        <w:t>.250  Additional Service to Secure or Maintain Child Care</w:t>
      </w:r>
      <w:r>
        <w:t xml:space="preserve"> </w:t>
      </w:r>
    </w:p>
    <w:p w14:paraId="17B6EFDD" w14:textId="77777777" w:rsidR="000C088D" w:rsidRDefault="000C088D" w:rsidP="000C088D">
      <w:pPr>
        <w:widowControl w:val="0"/>
        <w:autoSpaceDE w:val="0"/>
        <w:autoSpaceDN w:val="0"/>
        <w:adjustRightInd w:val="0"/>
      </w:pPr>
    </w:p>
    <w:p w14:paraId="601CB4A5" w14:textId="77777777" w:rsidR="000C088D" w:rsidRDefault="000C088D" w:rsidP="000C088D">
      <w:pPr>
        <w:widowControl w:val="0"/>
        <w:autoSpaceDE w:val="0"/>
        <w:autoSpaceDN w:val="0"/>
        <w:adjustRightInd w:val="0"/>
      </w:pPr>
      <w:r>
        <w:t xml:space="preserve">The Department will provide payments to secure or maintain a child care arrangement </w:t>
      </w:r>
      <w:r w:rsidR="00272609">
        <w:t>when</w:t>
      </w:r>
      <w:r>
        <w:t xml:space="preserve"> child care arrangements would otherwise be lost and subsequent employment or activity is scheduled to begin or resume. </w:t>
      </w:r>
      <w:r w:rsidR="00541AE9">
        <w:t xml:space="preserve"> To qualify, the parent must be approved for child care assistance and must report a loss of employment or break in the approved activity within </w:t>
      </w:r>
      <w:r w:rsidR="00F609C7">
        <w:t>30</w:t>
      </w:r>
      <w:r w:rsidR="00541AE9">
        <w:t xml:space="preserve"> days after the date of loss or break.  Families are </w:t>
      </w:r>
      <w:r w:rsidR="00DF1A1B">
        <w:t xml:space="preserve">eligible to </w:t>
      </w:r>
      <w:r w:rsidR="00541AE9">
        <w:t xml:space="preserve">receive care under this Section </w:t>
      </w:r>
      <w:r w:rsidR="00F609C7">
        <w:t xml:space="preserve">for up to </w:t>
      </w:r>
      <w:r w:rsidR="00541AE9">
        <w:t xml:space="preserve">three </w:t>
      </w:r>
      <w:r w:rsidR="00F609C7">
        <w:t>30-day periods</w:t>
      </w:r>
      <w:r w:rsidR="00541AE9">
        <w:t xml:space="preserve"> in any 12-month period.  Payments shall not be approved if the child does not attend care.</w:t>
      </w:r>
    </w:p>
    <w:p w14:paraId="484B0318" w14:textId="77777777" w:rsidR="00541AE9" w:rsidRDefault="00541AE9" w:rsidP="000C088D">
      <w:pPr>
        <w:widowControl w:val="0"/>
        <w:autoSpaceDE w:val="0"/>
        <w:autoSpaceDN w:val="0"/>
        <w:adjustRightInd w:val="0"/>
      </w:pPr>
    </w:p>
    <w:p w14:paraId="00C291CE" w14:textId="12E204B9" w:rsidR="00F609C7" w:rsidRPr="00D55B37" w:rsidRDefault="00845381" w:rsidP="00845381">
      <w:pPr>
        <w:pStyle w:val="JCARSourceNote"/>
        <w:ind w:left="720"/>
      </w:pPr>
      <w:r>
        <w:t xml:space="preserve">(Source:  Recodified from 89 Ill. Adm. Code 50 (Department of Human Services) pursuant to P.A. 103-0594, at 50 Ill. Reg. </w:t>
      </w:r>
      <w:r w:rsidR="001F4F11">
        <w:t>10370</w:t>
      </w:r>
      <w:r>
        <w:t>)</w:t>
      </w:r>
    </w:p>
    <w:sectPr w:rsidR="00F609C7" w:rsidRPr="00D55B37" w:rsidSect="000C088D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088D"/>
    <w:rsid w:val="000C088D"/>
    <w:rsid w:val="001F4F11"/>
    <w:rsid w:val="00272609"/>
    <w:rsid w:val="00352A33"/>
    <w:rsid w:val="0047260A"/>
    <w:rsid w:val="00541AE9"/>
    <w:rsid w:val="00576633"/>
    <w:rsid w:val="005C3366"/>
    <w:rsid w:val="0065223E"/>
    <w:rsid w:val="00845381"/>
    <w:rsid w:val="00994F63"/>
    <w:rsid w:val="009A5640"/>
    <w:rsid w:val="00A015F9"/>
    <w:rsid w:val="00BA5F3C"/>
    <w:rsid w:val="00DF1A1B"/>
    <w:rsid w:val="00F6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D13A120"/>
  <w15:docId w15:val="{0442F9AA-9D93-405D-82E7-CA1430BAF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541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50</vt:lpstr>
    </vt:vector>
  </TitlesOfParts>
  <Company>State of Illinois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50</dc:title>
  <dc:subject/>
  <dc:creator>Illinois General Assembly</dc:creator>
  <cp:keywords/>
  <dc:description/>
  <cp:lastModifiedBy>Bockewitz, Crystal K.</cp:lastModifiedBy>
  <cp:revision>2</cp:revision>
  <dcterms:created xsi:type="dcterms:W3CDTF">2026-07-16T20:59:00Z</dcterms:created>
  <dcterms:modified xsi:type="dcterms:W3CDTF">2026-07-16T20:59:00Z</dcterms:modified>
</cp:coreProperties>
</file>