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B1A5B" w14:textId="77777777" w:rsidR="007D7EEF" w:rsidRPr="007D7EEF" w:rsidRDefault="007D7EEF" w:rsidP="007D7EEF">
      <w:pPr>
        <w:widowControl w:val="0"/>
        <w:autoSpaceDE w:val="0"/>
        <w:autoSpaceDN w:val="0"/>
        <w:adjustRightInd w:val="0"/>
        <w:ind w:left="1440" w:hanging="1440"/>
      </w:pPr>
      <w:bookmarkStart w:id="0" w:name="_Hlk192058756"/>
    </w:p>
    <w:p w14:paraId="4A063D4B" w14:textId="16427F84" w:rsidR="007D7EEF" w:rsidRDefault="007D7EEF" w:rsidP="00382B83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Section </w:t>
      </w:r>
      <w:r w:rsidR="00A71815">
        <w:rPr>
          <w:b/>
          <w:bCs/>
        </w:rPr>
        <w:t>2010</w:t>
      </w:r>
      <w:r w:rsidR="00382B83">
        <w:rPr>
          <w:b/>
          <w:bCs/>
        </w:rPr>
        <w:t>.40</w:t>
      </w:r>
      <w:r>
        <w:rPr>
          <w:b/>
          <w:bCs/>
        </w:rPr>
        <w:t xml:space="preserve">  Non-Licensed Service Providers that Operate Within a Family Home</w:t>
      </w:r>
      <w:r w:rsidR="00D941EE">
        <w:rPr>
          <w:b/>
          <w:bCs/>
        </w:rPr>
        <w:t xml:space="preserve"> </w:t>
      </w:r>
    </w:p>
    <w:bookmarkEnd w:id="0"/>
    <w:p w14:paraId="6C6A5417" w14:textId="77777777" w:rsidR="007D7EEF" w:rsidRDefault="007D7EEF" w:rsidP="007D7EEF">
      <w:pPr>
        <w:widowControl w:val="0"/>
        <w:autoSpaceDE w:val="0"/>
        <w:autoSpaceDN w:val="0"/>
        <w:adjustRightInd w:val="0"/>
        <w:ind w:left="1440" w:hanging="1440"/>
      </w:pPr>
    </w:p>
    <w:p w14:paraId="4628DB22" w14:textId="395C18A5" w:rsidR="007D7EEF" w:rsidRDefault="007D7EEF" w:rsidP="007D7EEF">
      <w:pPr>
        <w:widowControl w:val="0"/>
        <w:autoSpaceDE w:val="0"/>
        <w:autoSpaceDN w:val="0"/>
        <w:adjustRightInd w:val="0"/>
      </w:pPr>
      <w:r>
        <w:t>When a non-licensed service provider operates in a family home, background checks must be completed in accordance with Subpart B.</w:t>
      </w:r>
    </w:p>
    <w:p w14:paraId="13CDB833" w14:textId="77777777" w:rsidR="007D7EEF" w:rsidRDefault="007D7EEF" w:rsidP="00093935"/>
    <w:p w14:paraId="008CFD00" w14:textId="7D26E775" w:rsidR="000174EB" w:rsidRPr="00093935" w:rsidRDefault="00A71815" w:rsidP="00A71815">
      <w:pPr>
        <w:ind w:left="720"/>
      </w:pPr>
      <w:r>
        <w:t xml:space="preserve">(Source:  Recodified from 89 Ill. Adm. Code </w:t>
      </w:r>
      <w:r w:rsidR="00382B83">
        <w:t>385.33</w:t>
      </w:r>
      <w:r>
        <w:t xml:space="preserve"> (Department of Children and Family Services) pursuant to P.A. 103-0594, at 50 Ill. Reg. </w:t>
      </w:r>
      <w:r w:rsidR="00282C63">
        <w:t>10293</w:t>
      </w:r>
      <w:r>
        <w:t>)</w:t>
      </w:r>
    </w:p>
    <w:sectPr w:rsidR="000174EB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60DC" w14:textId="77777777" w:rsidR="00FF5AB7" w:rsidRDefault="00FF5AB7">
      <w:r>
        <w:separator/>
      </w:r>
    </w:p>
  </w:endnote>
  <w:endnote w:type="continuationSeparator" w:id="0">
    <w:p w14:paraId="2557134E" w14:textId="77777777" w:rsidR="00FF5AB7" w:rsidRDefault="00FF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29296" w14:textId="77777777" w:rsidR="00FF5AB7" w:rsidRDefault="00FF5AB7">
      <w:r>
        <w:separator/>
      </w:r>
    </w:p>
  </w:footnote>
  <w:footnote w:type="continuationSeparator" w:id="0">
    <w:p w14:paraId="106EEC90" w14:textId="77777777" w:rsidR="00FF5AB7" w:rsidRDefault="00FF5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B7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1F5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2C63"/>
    <w:rsid w:val="00283152"/>
    <w:rsid w:val="00290686"/>
    <w:rsid w:val="002958AD"/>
    <w:rsid w:val="00297D3A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2B83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42C2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D7EEF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1815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74C23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64BCF"/>
    <w:rsid w:val="00D70D8F"/>
    <w:rsid w:val="00D767DE"/>
    <w:rsid w:val="00D76B84"/>
    <w:rsid w:val="00D77DCF"/>
    <w:rsid w:val="00D876AB"/>
    <w:rsid w:val="00D87E2A"/>
    <w:rsid w:val="00D90457"/>
    <w:rsid w:val="00D93C67"/>
    <w:rsid w:val="00D941EE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6171E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AB7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99080"/>
  <w15:chartTrackingRefBased/>
  <w15:docId w15:val="{B6D9E91A-EE56-4CAE-A625-B719EDB5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7EEF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Illinois General Assembly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Bockewitz, Crystal K.</cp:lastModifiedBy>
  <cp:revision>2</cp:revision>
  <dcterms:created xsi:type="dcterms:W3CDTF">2026-07-16T20:58:00Z</dcterms:created>
  <dcterms:modified xsi:type="dcterms:W3CDTF">2026-07-16T20:58:00Z</dcterms:modified>
</cp:coreProperties>
</file>