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9F9C" w14:textId="77777777" w:rsidR="009B2172" w:rsidRDefault="009B2172" w:rsidP="009B2172">
      <w:pPr>
        <w:widowControl w:val="0"/>
        <w:autoSpaceDE w:val="0"/>
        <w:autoSpaceDN w:val="0"/>
        <w:adjustRightInd w:val="0"/>
      </w:pPr>
    </w:p>
    <w:p w14:paraId="261B1C15" w14:textId="6B572D0E" w:rsidR="009B2172" w:rsidRDefault="009B2172" w:rsidP="009B2172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771D9B">
        <w:rPr>
          <w:b/>
          <w:bCs/>
        </w:rPr>
        <w:t>2008</w:t>
      </w:r>
      <w:r>
        <w:rPr>
          <w:b/>
          <w:bCs/>
        </w:rPr>
        <w:t>.33  Confidentiality of Records and Information (Repealed)</w:t>
      </w:r>
      <w:r>
        <w:t xml:space="preserve"> </w:t>
      </w:r>
    </w:p>
    <w:p w14:paraId="7911277E" w14:textId="77777777" w:rsidR="009B2172" w:rsidRDefault="009B2172" w:rsidP="009B2172">
      <w:pPr>
        <w:widowControl w:val="0"/>
        <w:autoSpaceDE w:val="0"/>
        <w:autoSpaceDN w:val="0"/>
        <w:adjustRightInd w:val="0"/>
      </w:pPr>
    </w:p>
    <w:p w14:paraId="2225131F" w14:textId="4CF765B1" w:rsidR="009B2172" w:rsidRDefault="00771D9B" w:rsidP="00771D9B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3863F0">
        <w:t>10005</w:t>
      </w:r>
      <w:r w:rsidRPr="00511C88">
        <w:t>)</w:t>
      </w:r>
    </w:p>
    <w:sectPr w:rsidR="009B2172" w:rsidSect="009B2172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2172"/>
    <w:rsid w:val="003863F0"/>
    <w:rsid w:val="005C3366"/>
    <w:rsid w:val="005D3FAB"/>
    <w:rsid w:val="00771D9B"/>
    <w:rsid w:val="009B2172"/>
    <w:rsid w:val="00AC625D"/>
    <w:rsid w:val="00B37E32"/>
    <w:rsid w:val="00D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971A11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