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20695" w14:textId="77777777" w:rsidR="000476B4" w:rsidRDefault="000476B4" w:rsidP="000476B4">
      <w:pPr>
        <w:widowControl w:val="0"/>
        <w:autoSpaceDE w:val="0"/>
        <w:autoSpaceDN w:val="0"/>
        <w:adjustRightInd w:val="0"/>
      </w:pPr>
    </w:p>
    <w:p w14:paraId="3F0358AC" w14:textId="71B9196F" w:rsidR="000476B4" w:rsidRDefault="000476B4" w:rsidP="000476B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FF0D06">
        <w:rPr>
          <w:b/>
          <w:bCs/>
        </w:rPr>
        <w:t>2007</w:t>
      </w:r>
      <w:r>
        <w:rPr>
          <w:b/>
          <w:bCs/>
        </w:rPr>
        <w:t>.1  Purpose</w:t>
      </w:r>
      <w:r>
        <w:t xml:space="preserve"> </w:t>
      </w:r>
    </w:p>
    <w:p w14:paraId="7E6D9074" w14:textId="77777777" w:rsidR="000476B4" w:rsidRDefault="000476B4" w:rsidP="000476B4">
      <w:pPr>
        <w:widowControl w:val="0"/>
        <w:autoSpaceDE w:val="0"/>
        <w:autoSpaceDN w:val="0"/>
        <w:adjustRightInd w:val="0"/>
      </w:pPr>
    </w:p>
    <w:p w14:paraId="4C4BA767" w14:textId="376C386C" w:rsidR="000476B4" w:rsidRDefault="000476B4" w:rsidP="000476B4">
      <w:pPr>
        <w:widowControl w:val="0"/>
        <w:autoSpaceDE w:val="0"/>
        <w:autoSpaceDN w:val="0"/>
        <w:adjustRightInd w:val="0"/>
      </w:pPr>
      <w:r>
        <w:t xml:space="preserve">The purpose of this Part is to prescribe the standards for licensure as a day care home and to describe how to apply for a license. </w:t>
      </w:r>
    </w:p>
    <w:p w14:paraId="4DBD66B1" w14:textId="76197DDF" w:rsidR="00FF0D06" w:rsidRDefault="00FF0D06" w:rsidP="000476B4">
      <w:pPr>
        <w:widowControl w:val="0"/>
        <w:autoSpaceDE w:val="0"/>
        <w:autoSpaceDN w:val="0"/>
        <w:adjustRightInd w:val="0"/>
      </w:pPr>
    </w:p>
    <w:p w14:paraId="4AFED197" w14:textId="06E02F90" w:rsidR="00FF0D06" w:rsidRDefault="00FF0D06" w:rsidP="00FF0D06">
      <w:pPr>
        <w:widowControl w:val="0"/>
        <w:autoSpaceDE w:val="0"/>
        <w:autoSpaceDN w:val="0"/>
        <w:adjustRightInd w:val="0"/>
        <w:ind w:left="720"/>
      </w:pPr>
      <w:r>
        <w:t>(Recodified from the Department of Children and Family Services</w:t>
      </w:r>
      <w:r w:rsidRPr="00FF0D06">
        <w:t xml:space="preserve"> </w:t>
      </w:r>
      <w:r>
        <w:t xml:space="preserve">(89 Ill. Adm. Code 406) pursuant to P.A. 103-0594, at 50 Ill. Reg. </w:t>
      </w:r>
      <w:r w:rsidR="0089751D">
        <w:t>9917</w:t>
      </w:r>
      <w:r>
        <w:t>)</w:t>
      </w:r>
    </w:p>
    <w:sectPr w:rsidR="00FF0D06" w:rsidSect="000476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76B4"/>
    <w:rsid w:val="000476B4"/>
    <w:rsid w:val="000954F8"/>
    <w:rsid w:val="005C3366"/>
    <w:rsid w:val="0078340E"/>
    <w:rsid w:val="0089751D"/>
    <w:rsid w:val="008E062A"/>
    <w:rsid w:val="009D5655"/>
    <w:rsid w:val="00F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7107CE"/>
  <w15:docId w15:val="{2C63AAA3-39F5-46C8-9E46-D1BB5ACA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406</vt:lpstr>
    </vt:vector>
  </TitlesOfParts>
  <Company>State Of Illinois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406</dc:title>
  <dc:subject/>
  <dc:creator>Illinois General Assembly</dc:creator>
  <cp:keywords/>
  <dc:description/>
  <cp:lastModifiedBy>Bockewitz, Crystal K.</cp:lastModifiedBy>
  <cp:revision>2</cp:revision>
  <dcterms:created xsi:type="dcterms:W3CDTF">2026-07-16T20:56:00Z</dcterms:created>
  <dcterms:modified xsi:type="dcterms:W3CDTF">2026-07-16T20:56:00Z</dcterms:modified>
</cp:coreProperties>
</file>