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5B7" w:rsidRDefault="000675B7" w:rsidP="000675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75B7" w:rsidRDefault="000675B7" w:rsidP="000675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1600.720  Vector Categories</w:t>
      </w:r>
      <w:r>
        <w:t xml:space="preserve"> </w:t>
      </w:r>
    </w:p>
    <w:p w:rsidR="000675B7" w:rsidRDefault="000675B7" w:rsidP="000675B7">
      <w:pPr>
        <w:widowControl w:val="0"/>
        <w:autoSpaceDE w:val="0"/>
        <w:autoSpaceDN w:val="0"/>
        <w:adjustRightInd w:val="0"/>
      </w:pPr>
    </w:p>
    <w:p w:rsidR="000675B7" w:rsidRDefault="000675B7" w:rsidP="000675B7">
      <w:pPr>
        <w:widowControl w:val="0"/>
        <w:autoSpaceDE w:val="0"/>
        <w:autoSpaceDN w:val="0"/>
        <w:adjustRightInd w:val="0"/>
      </w:pPr>
      <w:r>
        <w:t xml:space="preserve">Vector Categories </w:t>
      </w:r>
    </w:p>
    <w:p w:rsidR="000675B7" w:rsidRDefault="000675B7" w:rsidP="000675B7">
      <w:pPr>
        <w:widowControl w:val="0"/>
        <w:autoSpaceDE w:val="0"/>
        <w:autoSpaceDN w:val="0"/>
        <w:adjustRightInd w:val="0"/>
      </w:pPr>
    </w:p>
    <w:tbl>
      <w:tblPr>
        <w:tblW w:w="0" w:type="auto"/>
        <w:tblInd w:w="678" w:type="dxa"/>
        <w:tblLook w:val="0000" w:firstRow="0" w:lastRow="0" w:firstColumn="0" w:lastColumn="0" w:noHBand="0" w:noVBand="0"/>
      </w:tblPr>
      <w:tblGrid>
        <w:gridCol w:w="912"/>
        <w:gridCol w:w="627"/>
        <w:gridCol w:w="2736"/>
        <w:gridCol w:w="1596"/>
        <w:gridCol w:w="1653"/>
        <w:gridCol w:w="1254"/>
      </w:tblGrid>
      <w:tr w:rsidR="00D668C2" w:rsidRPr="00D668C2">
        <w:tblPrEx>
          <w:tblCellMar>
            <w:top w:w="0" w:type="dxa"/>
            <w:bottom w:w="0" w:type="dxa"/>
          </w:tblCellMar>
        </w:tblPrEx>
        <w:tc>
          <w:tcPr>
            <w:tcW w:w="912" w:type="dxa"/>
            <w:vAlign w:val="bottom"/>
          </w:tcPr>
          <w:p w:rsidR="00D668C2" w:rsidRPr="00D668C2" w:rsidRDefault="00D668C2" w:rsidP="00D668C2">
            <w:pPr>
              <w:widowControl w:val="0"/>
              <w:autoSpaceDE w:val="0"/>
              <w:autoSpaceDN w:val="0"/>
              <w:adjustRightInd w:val="0"/>
              <w:ind w:left="60" w:right="-507"/>
            </w:pPr>
            <w:r>
              <w:t>a)</w:t>
            </w:r>
          </w:p>
        </w:tc>
        <w:tc>
          <w:tcPr>
            <w:tcW w:w="627" w:type="dxa"/>
            <w:vAlign w:val="bottom"/>
          </w:tcPr>
          <w:p w:rsidR="00D668C2" w:rsidRDefault="00D668C2" w:rsidP="00685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6" w:type="dxa"/>
            <w:vAlign w:val="bottom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  <w:r w:rsidRPr="00D668C2">
              <w:t>Academic Training</w:t>
            </w:r>
          </w:p>
        </w:tc>
        <w:tc>
          <w:tcPr>
            <w:tcW w:w="1596" w:type="dxa"/>
          </w:tcPr>
          <w:p w:rsidR="00D668C2" w:rsidRPr="00D668C2" w:rsidRDefault="00D668C2" w:rsidP="00D668C2">
            <w:pPr>
              <w:widowControl w:val="0"/>
              <w:autoSpaceDE w:val="0"/>
              <w:autoSpaceDN w:val="0"/>
              <w:adjustRightInd w:val="0"/>
              <w:ind w:left="291" w:right="-51"/>
            </w:pPr>
            <w:r>
              <w:t xml:space="preserve">Total Min. Semester </w:t>
            </w:r>
            <w:r w:rsidRPr="00D668C2">
              <w:t>Credit Hr.</w:t>
            </w:r>
          </w:p>
        </w:tc>
        <w:tc>
          <w:tcPr>
            <w:tcW w:w="1653" w:type="dxa"/>
          </w:tcPr>
          <w:p w:rsidR="00D668C2" w:rsidRPr="00D668C2" w:rsidRDefault="00D668C2" w:rsidP="00D668C2">
            <w:pPr>
              <w:widowControl w:val="0"/>
              <w:autoSpaceDE w:val="0"/>
              <w:autoSpaceDN w:val="0"/>
              <w:adjustRightInd w:val="0"/>
              <w:ind w:left="291" w:right="-108"/>
            </w:pPr>
            <w:r>
              <w:t xml:space="preserve">Total Min. Quarter </w:t>
            </w:r>
            <w:r w:rsidRPr="00D668C2">
              <w:t>Credit Hr.</w:t>
            </w:r>
          </w:p>
        </w:tc>
        <w:tc>
          <w:tcPr>
            <w:tcW w:w="1254" w:type="dxa"/>
            <w:vAlign w:val="bottom"/>
          </w:tcPr>
          <w:p w:rsidR="00D668C2" w:rsidRPr="00D668C2" w:rsidRDefault="00D668C2" w:rsidP="00D668C2">
            <w:pPr>
              <w:widowControl w:val="0"/>
              <w:autoSpaceDE w:val="0"/>
              <w:autoSpaceDN w:val="0"/>
              <w:adjustRightInd w:val="0"/>
              <w:ind w:left="231" w:right="-165"/>
            </w:pPr>
            <w:r>
              <w:t>Index Value</w:t>
            </w:r>
          </w:p>
        </w:tc>
      </w:tr>
      <w:tr w:rsidR="00D668C2" w:rsidRPr="00D668C2">
        <w:tblPrEx>
          <w:tblCellMar>
            <w:top w:w="0" w:type="dxa"/>
            <w:bottom w:w="0" w:type="dxa"/>
          </w:tblCellMar>
        </w:tblPrEx>
        <w:tc>
          <w:tcPr>
            <w:tcW w:w="912" w:type="dxa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</w:tcPr>
          <w:p w:rsidR="00D668C2" w:rsidRDefault="00D668C2" w:rsidP="00685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6" w:type="dxa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3" w:type="dxa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668C2" w:rsidRPr="00D668C2">
        <w:tblPrEx>
          <w:tblCellMar>
            <w:top w:w="0" w:type="dxa"/>
            <w:bottom w:w="0" w:type="dxa"/>
          </w:tblCellMar>
        </w:tblPrEx>
        <w:tc>
          <w:tcPr>
            <w:tcW w:w="912" w:type="dxa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2736" w:type="dxa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  <w:r w:rsidRPr="00D668C2">
              <w:t>Associate and/or</w:t>
            </w:r>
            <w:r>
              <w:t xml:space="preserve"> Equivalent Experience</w:t>
            </w:r>
          </w:p>
        </w:tc>
        <w:tc>
          <w:tcPr>
            <w:tcW w:w="1596" w:type="dxa"/>
          </w:tcPr>
          <w:p w:rsidR="00D668C2" w:rsidRPr="00D668C2" w:rsidRDefault="00D668C2" w:rsidP="00D66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68C2">
              <w:t>60</w:t>
            </w:r>
          </w:p>
        </w:tc>
        <w:tc>
          <w:tcPr>
            <w:tcW w:w="1653" w:type="dxa"/>
          </w:tcPr>
          <w:p w:rsidR="00D668C2" w:rsidRPr="00D668C2" w:rsidRDefault="00D668C2" w:rsidP="00D66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68C2">
              <w:t>90</w:t>
            </w:r>
          </w:p>
        </w:tc>
        <w:tc>
          <w:tcPr>
            <w:tcW w:w="1254" w:type="dxa"/>
          </w:tcPr>
          <w:p w:rsidR="00D668C2" w:rsidRPr="00D668C2" w:rsidRDefault="00D668C2" w:rsidP="00D66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68C2">
              <w:t>0.75</w:t>
            </w:r>
          </w:p>
        </w:tc>
      </w:tr>
      <w:tr w:rsidR="00D668C2" w:rsidRPr="00D668C2">
        <w:tblPrEx>
          <w:tblCellMar>
            <w:top w:w="0" w:type="dxa"/>
            <w:bottom w:w="0" w:type="dxa"/>
          </w:tblCellMar>
        </w:tblPrEx>
        <w:tc>
          <w:tcPr>
            <w:tcW w:w="912" w:type="dxa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2736" w:type="dxa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  <w:r w:rsidRPr="00D668C2">
              <w:t>Bachelors Degree</w:t>
            </w:r>
          </w:p>
        </w:tc>
        <w:tc>
          <w:tcPr>
            <w:tcW w:w="1596" w:type="dxa"/>
          </w:tcPr>
          <w:p w:rsidR="00D668C2" w:rsidRPr="00D668C2" w:rsidRDefault="00D668C2" w:rsidP="00D66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68C2">
              <w:t>120</w:t>
            </w:r>
          </w:p>
        </w:tc>
        <w:tc>
          <w:tcPr>
            <w:tcW w:w="1653" w:type="dxa"/>
          </w:tcPr>
          <w:p w:rsidR="00D668C2" w:rsidRPr="00D668C2" w:rsidRDefault="00D668C2" w:rsidP="00D66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68C2">
              <w:t>180</w:t>
            </w:r>
          </w:p>
        </w:tc>
        <w:tc>
          <w:tcPr>
            <w:tcW w:w="1254" w:type="dxa"/>
          </w:tcPr>
          <w:p w:rsidR="00D668C2" w:rsidRPr="00D668C2" w:rsidRDefault="00D668C2" w:rsidP="00D66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68C2">
              <w:t>0.90</w:t>
            </w:r>
          </w:p>
        </w:tc>
      </w:tr>
      <w:tr w:rsidR="00D668C2" w:rsidRPr="00D668C2">
        <w:tblPrEx>
          <w:tblCellMar>
            <w:top w:w="0" w:type="dxa"/>
            <w:bottom w:w="0" w:type="dxa"/>
          </w:tblCellMar>
        </w:tblPrEx>
        <w:tc>
          <w:tcPr>
            <w:tcW w:w="912" w:type="dxa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2736" w:type="dxa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  <w:r w:rsidRPr="00D668C2">
              <w:t>Masters Degree</w:t>
            </w:r>
          </w:p>
        </w:tc>
        <w:tc>
          <w:tcPr>
            <w:tcW w:w="1596" w:type="dxa"/>
          </w:tcPr>
          <w:p w:rsidR="00D668C2" w:rsidRPr="00D668C2" w:rsidRDefault="00D668C2" w:rsidP="00D66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68C2">
              <w:t>150</w:t>
            </w:r>
          </w:p>
        </w:tc>
        <w:tc>
          <w:tcPr>
            <w:tcW w:w="1653" w:type="dxa"/>
          </w:tcPr>
          <w:p w:rsidR="00D668C2" w:rsidRPr="00D668C2" w:rsidRDefault="00D668C2" w:rsidP="00D66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68C2">
              <w:t>225</w:t>
            </w:r>
          </w:p>
        </w:tc>
        <w:tc>
          <w:tcPr>
            <w:tcW w:w="1254" w:type="dxa"/>
          </w:tcPr>
          <w:p w:rsidR="00D668C2" w:rsidRPr="00D668C2" w:rsidRDefault="00D668C2" w:rsidP="00D66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68C2">
              <w:t>1.00</w:t>
            </w:r>
          </w:p>
        </w:tc>
      </w:tr>
      <w:tr w:rsidR="00D668C2" w:rsidRPr="00D668C2">
        <w:tblPrEx>
          <w:tblCellMar>
            <w:top w:w="0" w:type="dxa"/>
            <w:bottom w:w="0" w:type="dxa"/>
          </w:tblCellMar>
        </w:tblPrEx>
        <w:tc>
          <w:tcPr>
            <w:tcW w:w="912" w:type="dxa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2736" w:type="dxa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  <w:r w:rsidRPr="00D668C2">
              <w:t xml:space="preserve">Masters + 15 </w:t>
            </w:r>
            <w:proofErr w:type="spellStart"/>
            <w:r w:rsidRPr="00D668C2">
              <w:t>Sem</w:t>
            </w:r>
            <w:proofErr w:type="spellEnd"/>
            <w:r w:rsidRPr="00D668C2">
              <w:t>. Hrs.</w:t>
            </w:r>
          </w:p>
        </w:tc>
        <w:tc>
          <w:tcPr>
            <w:tcW w:w="1596" w:type="dxa"/>
          </w:tcPr>
          <w:p w:rsidR="00D668C2" w:rsidRPr="00D668C2" w:rsidRDefault="00D668C2" w:rsidP="00D66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68C2">
              <w:t>165</w:t>
            </w:r>
          </w:p>
        </w:tc>
        <w:tc>
          <w:tcPr>
            <w:tcW w:w="1653" w:type="dxa"/>
          </w:tcPr>
          <w:p w:rsidR="00D668C2" w:rsidRPr="00D668C2" w:rsidRDefault="00D668C2" w:rsidP="00D66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68C2">
              <w:t>248</w:t>
            </w:r>
          </w:p>
        </w:tc>
        <w:tc>
          <w:tcPr>
            <w:tcW w:w="1254" w:type="dxa"/>
          </w:tcPr>
          <w:p w:rsidR="00D668C2" w:rsidRPr="00D668C2" w:rsidRDefault="00D668C2" w:rsidP="00D66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68C2">
              <w:t>1.05</w:t>
            </w:r>
          </w:p>
        </w:tc>
      </w:tr>
      <w:tr w:rsidR="00D668C2" w:rsidRPr="00D668C2">
        <w:tblPrEx>
          <w:tblCellMar>
            <w:top w:w="0" w:type="dxa"/>
            <w:bottom w:w="0" w:type="dxa"/>
          </w:tblCellMar>
        </w:tblPrEx>
        <w:tc>
          <w:tcPr>
            <w:tcW w:w="912" w:type="dxa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  <w:r>
              <w:t>5)</w:t>
            </w:r>
          </w:p>
        </w:tc>
        <w:tc>
          <w:tcPr>
            <w:tcW w:w="2736" w:type="dxa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  <w:r w:rsidRPr="00D668C2">
              <w:t xml:space="preserve">Masters + 30 </w:t>
            </w:r>
            <w:proofErr w:type="spellStart"/>
            <w:r w:rsidRPr="00D668C2">
              <w:t>Sem</w:t>
            </w:r>
            <w:proofErr w:type="spellEnd"/>
            <w:r w:rsidRPr="00D668C2">
              <w:t>. Hrs</w:t>
            </w:r>
          </w:p>
        </w:tc>
        <w:tc>
          <w:tcPr>
            <w:tcW w:w="1596" w:type="dxa"/>
          </w:tcPr>
          <w:p w:rsidR="00D668C2" w:rsidRPr="00D668C2" w:rsidRDefault="00D668C2" w:rsidP="00D66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68C2">
              <w:t>180</w:t>
            </w:r>
          </w:p>
        </w:tc>
        <w:tc>
          <w:tcPr>
            <w:tcW w:w="1653" w:type="dxa"/>
          </w:tcPr>
          <w:p w:rsidR="00D668C2" w:rsidRPr="00D668C2" w:rsidRDefault="00D668C2" w:rsidP="00D66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68C2">
              <w:t>270</w:t>
            </w:r>
          </w:p>
        </w:tc>
        <w:tc>
          <w:tcPr>
            <w:tcW w:w="1254" w:type="dxa"/>
          </w:tcPr>
          <w:p w:rsidR="00D668C2" w:rsidRPr="00D668C2" w:rsidRDefault="00D668C2" w:rsidP="00D66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68C2">
              <w:t>1.10</w:t>
            </w:r>
          </w:p>
        </w:tc>
      </w:tr>
      <w:tr w:rsidR="00D668C2" w:rsidRPr="00D668C2">
        <w:tblPrEx>
          <w:tblCellMar>
            <w:top w:w="0" w:type="dxa"/>
            <w:bottom w:w="0" w:type="dxa"/>
          </w:tblCellMar>
        </w:tblPrEx>
        <w:tc>
          <w:tcPr>
            <w:tcW w:w="912" w:type="dxa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  <w:r>
              <w:t>6)</w:t>
            </w:r>
          </w:p>
        </w:tc>
        <w:tc>
          <w:tcPr>
            <w:tcW w:w="2736" w:type="dxa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  <w:r w:rsidRPr="00D668C2">
              <w:t xml:space="preserve">Masters + 45 </w:t>
            </w:r>
            <w:proofErr w:type="spellStart"/>
            <w:r w:rsidRPr="00D668C2">
              <w:t>Sem</w:t>
            </w:r>
            <w:proofErr w:type="spellEnd"/>
            <w:r w:rsidRPr="00D668C2">
              <w:t>. Hrs</w:t>
            </w:r>
          </w:p>
        </w:tc>
        <w:tc>
          <w:tcPr>
            <w:tcW w:w="1596" w:type="dxa"/>
          </w:tcPr>
          <w:p w:rsidR="00D668C2" w:rsidRPr="00D668C2" w:rsidRDefault="00D668C2" w:rsidP="00D66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68C2">
              <w:t>195</w:t>
            </w:r>
          </w:p>
        </w:tc>
        <w:tc>
          <w:tcPr>
            <w:tcW w:w="1653" w:type="dxa"/>
          </w:tcPr>
          <w:p w:rsidR="00D668C2" w:rsidRPr="00D668C2" w:rsidRDefault="00D668C2" w:rsidP="00D66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68C2">
              <w:t>293</w:t>
            </w:r>
          </w:p>
        </w:tc>
        <w:tc>
          <w:tcPr>
            <w:tcW w:w="1254" w:type="dxa"/>
          </w:tcPr>
          <w:p w:rsidR="00D668C2" w:rsidRPr="00D668C2" w:rsidRDefault="00D668C2" w:rsidP="00D66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68C2">
              <w:t>1.15</w:t>
            </w:r>
          </w:p>
        </w:tc>
      </w:tr>
      <w:tr w:rsidR="00D668C2" w:rsidRPr="00D668C2">
        <w:tblPrEx>
          <w:tblCellMar>
            <w:top w:w="0" w:type="dxa"/>
            <w:bottom w:w="0" w:type="dxa"/>
          </w:tblCellMar>
        </w:tblPrEx>
        <w:tc>
          <w:tcPr>
            <w:tcW w:w="912" w:type="dxa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  <w:r>
              <w:t>7)</w:t>
            </w:r>
          </w:p>
        </w:tc>
        <w:tc>
          <w:tcPr>
            <w:tcW w:w="2736" w:type="dxa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  <w:r w:rsidRPr="00D668C2">
              <w:t xml:space="preserve">Masters + 60 </w:t>
            </w:r>
            <w:proofErr w:type="spellStart"/>
            <w:r w:rsidRPr="00D668C2">
              <w:t>Sem</w:t>
            </w:r>
            <w:proofErr w:type="spellEnd"/>
            <w:r w:rsidRPr="00D668C2">
              <w:t>. Hrs.</w:t>
            </w:r>
          </w:p>
        </w:tc>
        <w:tc>
          <w:tcPr>
            <w:tcW w:w="1596" w:type="dxa"/>
          </w:tcPr>
          <w:p w:rsidR="00D668C2" w:rsidRPr="00D668C2" w:rsidRDefault="00D668C2" w:rsidP="00D66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68C2">
              <w:t>210</w:t>
            </w:r>
          </w:p>
        </w:tc>
        <w:tc>
          <w:tcPr>
            <w:tcW w:w="1653" w:type="dxa"/>
          </w:tcPr>
          <w:p w:rsidR="00D668C2" w:rsidRPr="00D668C2" w:rsidRDefault="00D668C2" w:rsidP="00D66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68C2">
              <w:t>315</w:t>
            </w:r>
          </w:p>
        </w:tc>
        <w:tc>
          <w:tcPr>
            <w:tcW w:w="1254" w:type="dxa"/>
          </w:tcPr>
          <w:p w:rsidR="00D668C2" w:rsidRPr="00D668C2" w:rsidRDefault="00D668C2" w:rsidP="00D66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68C2">
              <w:t>1.20</w:t>
            </w:r>
          </w:p>
        </w:tc>
      </w:tr>
      <w:tr w:rsidR="00D668C2" w:rsidRPr="00D668C2">
        <w:tblPrEx>
          <w:tblCellMar>
            <w:top w:w="0" w:type="dxa"/>
            <w:bottom w:w="0" w:type="dxa"/>
          </w:tblCellMar>
        </w:tblPrEx>
        <w:tc>
          <w:tcPr>
            <w:tcW w:w="912" w:type="dxa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  <w:r>
              <w:t>8)</w:t>
            </w:r>
          </w:p>
        </w:tc>
        <w:tc>
          <w:tcPr>
            <w:tcW w:w="2736" w:type="dxa"/>
          </w:tcPr>
          <w:p w:rsidR="00D668C2" w:rsidRPr="00D668C2" w:rsidRDefault="00D668C2" w:rsidP="00685A24">
            <w:pPr>
              <w:widowControl w:val="0"/>
              <w:autoSpaceDE w:val="0"/>
              <w:autoSpaceDN w:val="0"/>
              <w:adjustRightInd w:val="0"/>
            </w:pPr>
            <w:r w:rsidRPr="00D668C2">
              <w:t>Doctorate (Ph. D.;</w:t>
            </w:r>
            <w:r>
              <w:t xml:space="preserve"> </w:t>
            </w:r>
            <w:proofErr w:type="spellStart"/>
            <w:r w:rsidRPr="00D668C2">
              <w:t>Ed.D</w:t>
            </w:r>
            <w:proofErr w:type="spellEnd"/>
            <w:r w:rsidRPr="00D668C2">
              <w:t>.; J.D.; M.D.; D.F.A)</w:t>
            </w:r>
          </w:p>
        </w:tc>
        <w:tc>
          <w:tcPr>
            <w:tcW w:w="1596" w:type="dxa"/>
          </w:tcPr>
          <w:p w:rsidR="00D668C2" w:rsidRPr="00D668C2" w:rsidRDefault="00D668C2" w:rsidP="00D66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68C2">
              <w:t>210</w:t>
            </w:r>
          </w:p>
        </w:tc>
        <w:tc>
          <w:tcPr>
            <w:tcW w:w="1653" w:type="dxa"/>
          </w:tcPr>
          <w:p w:rsidR="00D668C2" w:rsidRPr="00D668C2" w:rsidRDefault="00D668C2" w:rsidP="00D66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68C2">
              <w:t>315</w:t>
            </w:r>
          </w:p>
        </w:tc>
        <w:tc>
          <w:tcPr>
            <w:tcW w:w="1254" w:type="dxa"/>
          </w:tcPr>
          <w:p w:rsidR="00D668C2" w:rsidRPr="00D668C2" w:rsidRDefault="00D668C2" w:rsidP="00D668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68C2">
              <w:t>1.25</w:t>
            </w:r>
          </w:p>
        </w:tc>
      </w:tr>
    </w:tbl>
    <w:p w:rsidR="00D668C2" w:rsidRDefault="00D668C2" w:rsidP="000675B7">
      <w:pPr>
        <w:widowControl w:val="0"/>
        <w:autoSpaceDE w:val="0"/>
        <w:autoSpaceDN w:val="0"/>
        <w:adjustRightInd w:val="0"/>
        <w:ind w:left="1440" w:hanging="720"/>
      </w:pPr>
    </w:p>
    <w:p w:rsidR="000675B7" w:rsidRDefault="000675B7" w:rsidP="000675B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Foreign Degree </w:t>
      </w:r>
      <w:r w:rsidR="00D668C2">
        <w:t xml:space="preserve">– </w:t>
      </w:r>
      <w:r>
        <w:t xml:space="preserve">Foreign Degree Equivalency will be established by determination of the Department of Education, and/or the American Association of Collegiate Registrars and Admission Officers. </w:t>
      </w:r>
    </w:p>
    <w:p w:rsidR="00EE63DC" w:rsidRDefault="00EE63DC" w:rsidP="000675B7">
      <w:pPr>
        <w:widowControl w:val="0"/>
        <w:autoSpaceDE w:val="0"/>
        <w:autoSpaceDN w:val="0"/>
        <w:adjustRightInd w:val="0"/>
        <w:ind w:left="1440" w:hanging="720"/>
      </w:pPr>
    </w:p>
    <w:p w:rsidR="000675B7" w:rsidRDefault="000675B7" w:rsidP="000675B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Performances by Administrative Evaluation </w:t>
      </w:r>
    </w:p>
    <w:p w:rsidR="000675B7" w:rsidRDefault="000675B7" w:rsidP="000675B7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2964"/>
        <w:gridCol w:w="2166"/>
        <w:gridCol w:w="2970"/>
      </w:tblGrid>
      <w:tr w:rsidR="00D668C2">
        <w:tblPrEx>
          <w:tblCellMar>
            <w:top w:w="0" w:type="dxa"/>
            <w:bottom w:w="0" w:type="dxa"/>
          </w:tblCellMar>
        </w:tblPrEx>
        <w:tc>
          <w:tcPr>
            <w:tcW w:w="2964" w:type="dxa"/>
          </w:tcPr>
          <w:p w:rsidR="00D668C2" w:rsidRDefault="00D668C2" w:rsidP="000675B7">
            <w:pPr>
              <w:widowControl w:val="0"/>
              <w:autoSpaceDE w:val="0"/>
              <w:autoSpaceDN w:val="0"/>
              <w:adjustRightInd w:val="0"/>
            </w:pPr>
            <w:r>
              <w:t>Poor</w:t>
            </w:r>
          </w:p>
        </w:tc>
        <w:tc>
          <w:tcPr>
            <w:tcW w:w="2166" w:type="dxa"/>
          </w:tcPr>
          <w:p w:rsidR="00D668C2" w:rsidRDefault="00D668C2" w:rsidP="000675B7">
            <w:pPr>
              <w:widowControl w:val="0"/>
              <w:autoSpaceDE w:val="0"/>
              <w:autoSpaceDN w:val="0"/>
              <w:adjustRightInd w:val="0"/>
            </w:pPr>
            <w:r>
              <w:t>Dismissal</w:t>
            </w:r>
          </w:p>
        </w:tc>
        <w:tc>
          <w:tcPr>
            <w:tcW w:w="2970" w:type="dxa"/>
          </w:tcPr>
          <w:p w:rsidR="00D668C2" w:rsidRDefault="00D668C2" w:rsidP="000675B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668C2">
        <w:tblPrEx>
          <w:tblCellMar>
            <w:top w:w="0" w:type="dxa"/>
            <w:bottom w:w="0" w:type="dxa"/>
          </w:tblCellMar>
        </w:tblPrEx>
        <w:tc>
          <w:tcPr>
            <w:tcW w:w="2964" w:type="dxa"/>
          </w:tcPr>
          <w:p w:rsidR="00D668C2" w:rsidRDefault="00D668C2" w:rsidP="000675B7">
            <w:pPr>
              <w:widowControl w:val="0"/>
              <w:autoSpaceDE w:val="0"/>
              <w:autoSpaceDN w:val="0"/>
              <w:adjustRightInd w:val="0"/>
            </w:pPr>
            <w:r>
              <w:t>Fair</w:t>
            </w:r>
          </w:p>
        </w:tc>
        <w:tc>
          <w:tcPr>
            <w:tcW w:w="2166" w:type="dxa"/>
          </w:tcPr>
          <w:p w:rsidR="00D668C2" w:rsidRDefault="00D668C2" w:rsidP="000675B7">
            <w:pPr>
              <w:widowControl w:val="0"/>
              <w:autoSpaceDE w:val="0"/>
              <w:autoSpaceDN w:val="0"/>
              <w:adjustRightInd w:val="0"/>
            </w:pPr>
            <w:r>
              <w:t>+0.00</w:t>
            </w:r>
          </w:p>
        </w:tc>
        <w:tc>
          <w:tcPr>
            <w:tcW w:w="2970" w:type="dxa"/>
          </w:tcPr>
          <w:p w:rsidR="00D668C2" w:rsidRDefault="00D668C2" w:rsidP="000675B7">
            <w:pPr>
              <w:widowControl w:val="0"/>
              <w:autoSpaceDE w:val="0"/>
              <w:autoSpaceDN w:val="0"/>
              <w:adjustRightInd w:val="0"/>
            </w:pPr>
            <w:r>
              <w:t>(Synonymous with SCC)</w:t>
            </w:r>
          </w:p>
        </w:tc>
      </w:tr>
      <w:tr w:rsidR="00D668C2">
        <w:tblPrEx>
          <w:tblCellMar>
            <w:top w:w="0" w:type="dxa"/>
            <w:bottom w:w="0" w:type="dxa"/>
          </w:tblCellMar>
        </w:tblPrEx>
        <w:tc>
          <w:tcPr>
            <w:tcW w:w="2964" w:type="dxa"/>
          </w:tcPr>
          <w:p w:rsidR="00D668C2" w:rsidRDefault="00D668C2" w:rsidP="000675B7">
            <w:pPr>
              <w:widowControl w:val="0"/>
              <w:autoSpaceDE w:val="0"/>
              <w:autoSpaceDN w:val="0"/>
              <w:adjustRightInd w:val="0"/>
            </w:pPr>
            <w:r>
              <w:t>Satisfactory</w:t>
            </w:r>
          </w:p>
        </w:tc>
        <w:tc>
          <w:tcPr>
            <w:tcW w:w="2166" w:type="dxa"/>
          </w:tcPr>
          <w:p w:rsidR="00D668C2" w:rsidRDefault="00D668C2" w:rsidP="000675B7">
            <w:pPr>
              <w:widowControl w:val="0"/>
              <w:autoSpaceDE w:val="0"/>
              <w:autoSpaceDN w:val="0"/>
              <w:adjustRightInd w:val="0"/>
            </w:pPr>
            <w:r>
              <w:t>+0.05</w:t>
            </w:r>
          </w:p>
        </w:tc>
        <w:tc>
          <w:tcPr>
            <w:tcW w:w="2970" w:type="dxa"/>
          </w:tcPr>
          <w:p w:rsidR="00D668C2" w:rsidRDefault="00D668C2" w:rsidP="000675B7">
            <w:pPr>
              <w:widowControl w:val="0"/>
              <w:autoSpaceDE w:val="0"/>
              <w:autoSpaceDN w:val="0"/>
              <w:adjustRightInd w:val="0"/>
            </w:pPr>
            <w:r>
              <w:t>credible experience</w:t>
            </w:r>
          </w:p>
        </w:tc>
      </w:tr>
    </w:tbl>
    <w:p w:rsidR="00D668C2" w:rsidRDefault="00D668C2" w:rsidP="000675B7">
      <w:pPr>
        <w:widowControl w:val="0"/>
        <w:autoSpaceDE w:val="0"/>
        <w:autoSpaceDN w:val="0"/>
        <w:adjustRightInd w:val="0"/>
      </w:pPr>
    </w:p>
    <w:sectPr w:rsidR="00D668C2" w:rsidSect="000675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75B7"/>
    <w:rsid w:val="000675B7"/>
    <w:rsid w:val="003927F0"/>
    <w:rsid w:val="005C3366"/>
    <w:rsid w:val="00685A24"/>
    <w:rsid w:val="0077061C"/>
    <w:rsid w:val="00D668C2"/>
    <w:rsid w:val="00EE63DC"/>
    <w:rsid w:val="00F3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