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2B" w:rsidRDefault="00B67D2B" w:rsidP="00B67D2B">
      <w:pPr>
        <w:widowControl w:val="0"/>
        <w:autoSpaceDE w:val="0"/>
        <w:autoSpaceDN w:val="0"/>
        <w:adjustRightInd w:val="0"/>
      </w:pPr>
      <w:bookmarkStart w:id="0" w:name="_GoBack"/>
      <w:bookmarkEnd w:id="0"/>
    </w:p>
    <w:p w:rsidR="00B67D2B" w:rsidRDefault="00B67D2B" w:rsidP="00B67D2B">
      <w:pPr>
        <w:widowControl w:val="0"/>
        <w:autoSpaceDE w:val="0"/>
        <w:autoSpaceDN w:val="0"/>
        <w:adjustRightInd w:val="0"/>
      </w:pPr>
      <w:r>
        <w:rPr>
          <w:b/>
          <w:bCs/>
        </w:rPr>
        <w:t>Section 1600.470  Inventories</w:t>
      </w:r>
      <w:r>
        <w:t xml:space="preserve"> </w:t>
      </w:r>
    </w:p>
    <w:p w:rsidR="00B67D2B" w:rsidRDefault="00B67D2B" w:rsidP="00B67D2B">
      <w:pPr>
        <w:widowControl w:val="0"/>
        <w:autoSpaceDE w:val="0"/>
        <w:autoSpaceDN w:val="0"/>
        <w:adjustRightInd w:val="0"/>
      </w:pPr>
    </w:p>
    <w:p w:rsidR="00B67D2B" w:rsidRDefault="00B67D2B" w:rsidP="00B67D2B">
      <w:pPr>
        <w:widowControl w:val="0"/>
        <w:autoSpaceDE w:val="0"/>
        <w:autoSpaceDN w:val="0"/>
        <w:adjustRightInd w:val="0"/>
      </w:pPr>
      <w:r>
        <w:t xml:space="preserve">A physical inventory shall be taken by each division subject to an annual audit by the Controller and staff.  Inventories shall be made in accordance with the requirements and rules of the Department of Central Management Services relative to property and property control.  This inventory shall be the annual responsibility of each department. </w:t>
      </w:r>
    </w:p>
    <w:sectPr w:rsidR="00B67D2B" w:rsidSect="00B67D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D2B"/>
    <w:rsid w:val="005C3366"/>
    <w:rsid w:val="00B67D2B"/>
    <w:rsid w:val="00B84807"/>
    <w:rsid w:val="00D622BB"/>
    <w:rsid w:val="00E2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