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6D" w:rsidRDefault="0018276D" w:rsidP="001827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76D" w:rsidRDefault="0018276D" w:rsidP="001827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1600.450  Invoice Payments</w:t>
      </w:r>
      <w:r>
        <w:t xml:space="preserve"> </w:t>
      </w:r>
    </w:p>
    <w:p w:rsidR="0018276D" w:rsidRDefault="0018276D" w:rsidP="0018276D">
      <w:pPr>
        <w:widowControl w:val="0"/>
        <w:autoSpaceDE w:val="0"/>
        <w:autoSpaceDN w:val="0"/>
        <w:adjustRightInd w:val="0"/>
      </w:pPr>
    </w:p>
    <w:p w:rsidR="0018276D" w:rsidRDefault="0018276D" w:rsidP="0018276D">
      <w:pPr>
        <w:widowControl w:val="0"/>
        <w:autoSpaceDE w:val="0"/>
        <w:autoSpaceDN w:val="0"/>
        <w:adjustRightInd w:val="0"/>
      </w:pPr>
      <w:r>
        <w:t xml:space="preserve">All invoices for payment shall be processed through completion by State Community College staff and will be in accordance with the Comptroller's Uniform Statewide Accounting Systems (CUSAS). </w:t>
      </w:r>
    </w:p>
    <w:sectPr w:rsidR="0018276D" w:rsidSect="00182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76D"/>
    <w:rsid w:val="0018276D"/>
    <w:rsid w:val="00263100"/>
    <w:rsid w:val="005C3366"/>
    <w:rsid w:val="00E4636F"/>
    <w:rsid w:val="00E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