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F44" w14:textId="77777777" w:rsidR="00E821AC" w:rsidRDefault="00E821AC" w:rsidP="00E821AC">
      <w:pPr>
        <w:widowControl w:val="0"/>
        <w:autoSpaceDE w:val="0"/>
        <w:autoSpaceDN w:val="0"/>
        <w:adjustRightInd w:val="0"/>
      </w:pPr>
    </w:p>
    <w:p w14:paraId="371565F1" w14:textId="77777777" w:rsidR="00E821AC" w:rsidRDefault="00E821AC" w:rsidP="00E821AC">
      <w:pPr>
        <w:widowControl w:val="0"/>
        <w:autoSpaceDE w:val="0"/>
        <w:autoSpaceDN w:val="0"/>
        <w:adjustRightInd w:val="0"/>
      </w:pPr>
      <w:r>
        <w:rPr>
          <w:b/>
          <w:bCs/>
        </w:rPr>
        <w:t xml:space="preserve">Section 1501.608  Approval of Projects </w:t>
      </w:r>
      <w:r w:rsidR="001245EB">
        <w:rPr>
          <w:b/>
          <w:bCs/>
        </w:rPr>
        <w:t>from 110 ILCS 805/</w:t>
      </w:r>
      <w:r>
        <w:rPr>
          <w:b/>
          <w:bCs/>
        </w:rPr>
        <w:t>3-20.3.01</w:t>
      </w:r>
      <w:r>
        <w:t xml:space="preserve"> </w:t>
      </w:r>
    </w:p>
    <w:p w14:paraId="4AF497E8" w14:textId="77777777" w:rsidR="00E821AC" w:rsidRDefault="00E821AC" w:rsidP="00E821AC">
      <w:pPr>
        <w:widowControl w:val="0"/>
        <w:autoSpaceDE w:val="0"/>
        <w:autoSpaceDN w:val="0"/>
        <w:adjustRightInd w:val="0"/>
      </w:pPr>
    </w:p>
    <w:p w14:paraId="24747274" w14:textId="77777777" w:rsidR="00E821AC" w:rsidRDefault="00E821AC" w:rsidP="00E821AC">
      <w:pPr>
        <w:widowControl w:val="0"/>
        <w:autoSpaceDE w:val="0"/>
        <w:autoSpaceDN w:val="0"/>
        <w:adjustRightInd w:val="0"/>
      </w:pPr>
      <w:r>
        <w:t xml:space="preserve">Projects proposed for construction under Section 3-20.3.01 of the Act shall meet the criteria listed </w:t>
      </w:r>
      <w:r w:rsidR="00FB6BA0">
        <w:t>in this Section</w:t>
      </w:r>
      <w:r>
        <w:t xml:space="preserve">. </w:t>
      </w:r>
    </w:p>
    <w:p w14:paraId="22579772" w14:textId="77777777" w:rsidR="007879C3" w:rsidRDefault="007879C3" w:rsidP="00E821AC">
      <w:pPr>
        <w:widowControl w:val="0"/>
        <w:autoSpaceDE w:val="0"/>
        <w:autoSpaceDN w:val="0"/>
        <w:adjustRightInd w:val="0"/>
      </w:pPr>
    </w:p>
    <w:p w14:paraId="1559B8F3" w14:textId="77777777" w:rsidR="00E821AC" w:rsidRDefault="00E821AC" w:rsidP="00E821AC">
      <w:pPr>
        <w:widowControl w:val="0"/>
        <w:autoSpaceDE w:val="0"/>
        <w:autoSpaceDN w:val="0"/>
        <w:adjustRightInd w:val="0"/>
        <w:ind w:left="1440" w:hanging="720"/>
      </w:pPr>
      <w:r>
        <w:t>a)</w:t>
      </w:r>
      <w:r>
        <w:tab/>
      </w:r>
      <w:r w:rsidR="001245EB">
        <w:t>A</w:t>
      </w:r>
      <w:r>
        <w:t xml:space="preserve"> proposed project shall meet the definition of "alter" or "repair" in Section 1501.601. </w:t>
      </w:r>
    </w:p>
    <w:p w14:paraId="2E18EF29" w14:textId="77777777" w:rsidR="007879C3" w:rsidRDefault="007879C3" w:rsidP="00E42D05">
      <w:pPr>
        <w:widowControl w:val="0"/>
        <w:autoSpaceDE w:val="0"/>
        <w:autoSpaceDN w:val="0"/>
        <w:adjustRightInd w:val="0"/>
      </w:pPr>
    </w:p>
    <w:p w14:paraId="0D9BCA2B" w14:textId="77777777" w:rsidR="00E821AC" w:rsidRDefault="00E821AC" w:rsidP="00E821AC">
      <w:pPr>
        <w:widowControl w:val="0"/>
        <w:autoSpaceDE w:val="0"/>
        <w:autoSpaceDN w:val="0"/>
        <w:adjustRightInd w:val="0"/>
        <w:ind w:left="1440" w:hanging="720"/>
      </w:pPr>
      <w:r>
        <w:t>b)</w:t>
      </w:r>
      <w:r>
        <w:tab/>
      </w:r>
      <w:r w:rsidR="001245EB">
        <w:t>A</w:t>
      </w:r>
      <w:r>
        <w:t xml:space="preserve"> proposed project shall meet the definition of "facility" in Section 1501.601 and be owned by the district or leased where the district has assumed the obligation to make alterations or repairs. </w:t>
      </w:r>
    </w:p>
    <w:p w14:paraId="2CA79808" w14:textId="77777777" w:rsidR="007879C3" w:rsidRDefault="007879C3" w:rsidP="00E42D05">
      <w:pPr>
        <w:widowControl w:val="0"/>
        <w:autoSpaceDE w:val="0"/>
        <w:autoSpaceDN w:val="0"/>
        <w:adjustRightInd w:val="0"/>
      </w:pPr>
    </w:p>
    <w:p w14:paraId="34803E87" w14:textId="77777777" w:rsidR="00E821AC" w:rsidRDefault="00E821AC" w:rsidP="00E821AC">
      <w:pPr>
        <w:widowControl w:val="0"/>
        <w:autoSpaceDE w:val="0"/>
        <w:autoSpaceDN w:val="0"/>
        <w:adjustRightInd w:val="0"/>
        <w:ind w:left="1440" w:hanging="720"/>
      </w:pPr>
      <w:r>
        <w:t>c)</w:t>
      </w:r>
      <w:r>
        <w:tab/>
      </w:r>
      <w:r w:rsidR="001245EB">
        <w:t>A</w:t>
      </w:r>
      <w:r>
        <w:t xml:space="preserve"> proposed project shall not be considered a maintenance project. </w:t>
      </w:r>
    </w:p>
    <w:p w14:paraId="36EB8FCB" w14:textId="77777777" w:rsidR="007879C3" w:rsidRDefault="007879C3" w:rsidP="00E42D05">
      <w:pPr>
        <w:widowControl w:val="0"/>
        <w:autoSpaceDE w:val="0"/>
        <w:autoSpaceDN w:val="0"/>
        <w:adjustRightInd w:val="0"/>
      </w:pPr>
    </w:p>
    <w:p w14:paraId="05F834EB" w14:textId="77777777" w:rsidR="00E821AC" w:rsidRDefault="00E821AC" w:rsidP="00E821AC">
      <w:pPr>
        <w:widowControl w:val="0"/>
        <w:autoSpaceDE w:val="0"/>
        <w:autoSpaceDN w:val="0"/>
        <w:adjustRightInd w:val="0"/>
        <w:ind w:left="1440" w:hanging="720"/>
      </w:pPr>
      <w:r>
        <w:t>d)</w:t>
      </w:r>
      <w:r>
        <w:tab/>
        <w:t xml:space="preserve">Projects to repair facilities shall be </w:t>
      </w:r>
      <w:r w:rsidR="001245EB">
        <w:t>to correct</w:t>
      </w:r>
      <w:r>
        <w:t xml:space="preserve"> a hazard. </w:t>
      </w:r>
    </w:p>
    <w:p w14:paraId="1E12CA81" w14:textId="77777777" w:rsidR="007879C3" w:rsidRDefault="007879C3" w:rsidP="00E42D05">
      <w:pPr>
        <w:widowControl w:val="0"/>
        <w:autoSpaceDE w:val="0"/>
        <w:autoSpaceDN w:val="0"/>
        <w:adjustRightInd w:val="0"/>
      </w:pPr>
    </w:p>
    <w:p w14:paraId="51EF7401" w14:textId="77777777" w:rsidR="00E821AC" w:rsidRDefault="00E821AC" w:rsidP="00E821AC">
      <w:pPr>
        <w:widowControl w:val="0"/>
        <w:autoSpaceDE w:val="0"/>
        <w:autoSpaceDN w:val="0"/>
        <w:adjustRightInd w:val="0"/>
        <w:ind w:left="1440" w:hanging="720"/>
      </w:pPr>
      <w:r>
        <w:t>e)</w:t>
      </w:r>
      <w:r>
        <w:tab/>
      </w:r>
      <w:r w:rsidR="001245EB">
        <w:t>A</w:t>
      </w:r>
      <w:r>
        <w:t xml:space="preserve"> proposed project shall </w:t>
      </w:r>
      <w:r w:rsidR="001245EB">
        <w:t>have an estimate</w:t>
      </w:r>
      <w:r>
        <w:t xml:space="preserve"> by a licensed architect or engineer and</w:t>
      </w:r>
      <w:r w:rsidR="00FB6BA0">
        <w:t>,</w:t>
      </w:r>
      <w:r>
        <w:t xml:space="preserve"> if financed through bonds in accordance with </w:t>
      </w:r>
      <w:r w:rsidR="001245EB">
        <w:t>Article</w:t>
      </w:r>
      <w:r>
        <w:t xml:space="preserve"> IIIA of the Act, </w:t>
      </w:r>
      <w:r w:rsidR="00FB6BA0">
        <w:t>shall be</w:t>
      </w:r>
      <w:r>
        <w:t xml:space="preserve"> estimated to cost no more than $</w:t>
      </w:r>
      <w:r w:rsidR="001245EB">
        <w:t>4</w:t>
      </w:r>
      <w:r>
        <w:t>,500,000</w:t>
      </w:r>
      <w:r w:rsidR="001245EB">
        <w:t>, unless otherwise stated in statute</w:t>
      </w:r>
      <w:r>
        <w:t xml:space="preserve">.  A project may have several component parts if these components clearly relate to the same objective. </w:t>
      </w:r>
    </w:p>
    <w:p w14:paraId="6A422C98" w14:textId="77777777" w:rsidR="007879C3" w:rsidRDefault="007879C3" w:rsidP="00E42D05">
      <w:pPr>
        <w:widowControl w:val="0"/>
        <w:autoSpaceDE w:val="0"/>
        <w:autoSpaceDN w:val="0"/>
        <w:adjustRightInd w:val="0"/>
      </w:pPr>
    </w:p>
    <w:p w14:paraId="07B5A215" w14:textId="77777777" w:rsidR="00E821AC" w:rsidRDefault="001245EB" w:rsidP="00E821AC">
      <w:pPr>
        <w:widowControl w:val="0"/>
        <w:autoSpaceDE w:val="0"/>
        <w:autoSpaceDN w:val="0"/>
        <w:adjustRightInd w:val="0"/>
        <w:ind w:left="1440" w:hanging="720"/>
      </w:pPr>
      <w:r>
        <w:t>f</w:t>
      </w:r>
      <w:r w:rsidR="00E821AC">
        <w:t>)</w:t>
      </w:r>
      <w:r w:rsidR="00E821AC">
        <w:tab/>
      </w:r>
      <w:r>
        <w:t>A</w:t>
      </w:r>
      <w:r w:rsidR="00E821AC">
        <w:t xml:space="preserve"> proposed energy conservation project shall provide an estimated "pay back" of eight years or less as certified by a licensed architect or engineer. </w:t>
      </w:r>
    </w:p>
    <w:p w14:paraId="5E17B174" w14:textId="77777777" w:rsidR="007879C3" w:rsidRDefault="007879C3" w:rsidP="00E42D05">
      <w:pPr>
        <w:widowControl w:val="0"/>
        <w:autoSpaceDE w:val="0"/>
        <w:autoSpaceDN w:val="0"/>
        <w:adjustRightInd w:val="0"/>
      </w:pPr>
    </w:p>
    <w:p w14:paraId="4DFFA753" w14:textId="77777777" w:rsidR="00E821AC" w:rsidRDefault="001245EB" w:rsidP="00E821AC">
      <w:pPr>
        <w:widowControl w:val="0"/>
        <w:autoSpaceDE w:val="0"/>
        <w:autoSpaceDN w:val="0"/>
        <w:adjustRightInd w:val="0"/>
        <w:ind w:left="1440" w:hanging="720"/>
      </w:pPr>
      <w:r>
        <w:t>g</w:t>
      </w:r>
      <w:r w:rsidR="00E821AC">
        <w:t>)</w:t>
      </w:r>
      <w:r w:rsidR="00E821AC">
        <w:tab/>
      </w:r>
      <w:r>
        <w:t>A</w:t>
      </w:r>
      <w:r w:rsidR="00E821AC">
        <w:t xml:space="preserve"> project shall meet the codes specified in Section 1501.603(</w:t>
      </w:r>
      <w:r>
        <w:t>g</w:t>
      </w:r>
      <w:r w:rsidR="00E821AC">
        <w:t xml:space="preserve">)(2). </w:t>
      </w:r>
    </w:p>
    <w:p w14:paraId="63C3027A" w14:textId="77777777" w:rsidR="007879C3" w:rsidRPr="00E42D05" w:rsidRDefault="007879C3" w:rsidP="00E42D05"/>
    <w:p w14:paraId="4B42EEAB" w14:textId="77777777" w:rsidR="006D5333" w:rsidRPr="00E42D05" w:rsidRDefault="006D5333" w:rsidP="00E42D05">
      <w:pPr>
        <w:ind w:left="1440" w:hanging="720"/>
      </w:pPr>
      <w:r w:rsidRPr="00E42D05">
        <w:t>h)</w:t>
      </w:r>
      <w:r w:rsidRPr="00E42D05">
        <w:tab/>
        <w:t xml:space="preserve">If project costs are financed through bonds as referenced in </w:t>
      </w:r>
      <w:r w:rsidR="00CC7044" w:rsidRPr="00E42D05">
        <w:t>subsection (</w:t>
      </w:r>
      <w:r w:rsidRPr="00E42D05">
        <w:t xml:space="preserve">e), all bonds for </w:t>
      </w:r>
      <w:r w:rsidR="00CC7044" w:rsidRPr="00E42D05">
        <w:t>those</w:t>
      </w:r>
      <w:r w:rsidRPr="00E42D05">
        <w:t xml:space="preserve"> purposes may not exceed $4,500,000 in the aggregate at any one time unless otherwise stated in statute.</w:t>
      </w:r>
    </w:p>
    <w:p w14:paraId="61CAE29F" w14:textId="77777777" w:rsidR="00E821AC" w:rsidRPr="00E42D05" w:rsidRDefault="00E821AC" w:rsidP="00E42D05"/>
    <w:p w14:paraId="3F64D90F" w14:textId="77777777" w:rsidR="00E821AC" w:rsidRDefault="00864094" w:rsidP="0069530A">
      <w:pPr>
        <w:widowControl w:val="0"/>
        <w:autoSpaceDE w:val="0"/>
        <w:autoSpaceDN w:val="0"/>
        <w:adjustRightInd w:val="0"/>
        <w:ind w:left="1440" w:hanging="720"/>
      </w:pPr>
      <w:r>
        <w:t xml:space="preserve">(Source:  Amended at 41 Ill. Reg. </w:t>
      </w:r>
      <w:r w:rsidR="00C51D01">
        <w:t>15723</w:t>
      </w:r>
      <w:r>
        <w:t xml:space="preserve">, effective </w:t>
      </w:r>
      <w:r w:rsidR="00C51D01">
        <w:t>December 18, 2017</w:t>
      </w:r>
      <w:r>
        <w:t>)</w:t>
      </w:r>
    </w:p>
    <w:sectPr w:rsidR="00E821AC" w:rsidSect="00E82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F12C9"/>
    <w:multiLevelType w:val="multilevel"/>
    <w:tmpl w:val="63009214"/>
    <w:lvl w:ilvl="0">
      <w:start w:val="1"/>
      <w:numFmt w:val="lowerLetter"/>
      <w:pStyle w:val="Outline"/>
      <w:lvlText w:val="%1)"/>
      <w:lvlJc w:val="left"/>
      <w:pPr>
        <w:ind w:left="1440" w:hanging="720"/>
      </w:pPr>
      <w:rPr>
        <w:rFonts w:hint="default"/>
      </w:rPr>
    </w:lvl>
    <w:lvl w:ilvl="1">
      <w:start w:val="1"/>
      <w:numFmt w:val="decimal"/>
      <w:lvlText w:val="%2)"/>
      <w:lvlJc w:val="left"/>
      <w:pPr>
        <w:ind w:left="2880" w:hanging="720"/>
      </w:pPr>
      <w:rPr>
        <w:rFonts w:hint="default"/>
      </w:rPr>
    </w:lvl>
    <w:lvl w:ilvl="2">
      <w:start w:val="1"/>
      <w:numFmt w:val="upperLetter"/>
      <w:lvlText w:val="%3)"/>
      <w:lvlJc w:val="left"/>
      <w:pPr>
        <w:tabs>
          <w:tab w:val="num" w:pos="2880"/>
        </w:tabs>
        <w:ind w:left="360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21AC"/>
    <w:rsid w:val="001245EB"/>
    <w:rsid w:val="001724BD"/>
    <w:rsid w:val="00325553"/>
    <w:rsid w:val="00330E6D"/>
    <w:rsid w:val="005C3366"/>
    <w:rsid w:val="0069530A"/>
    <w:rsid w:val="006A40D4"/>
    <w:rsid w:val="006D5333"/>
    <w:rsid w:val="007879C3"/>
    <w:rsid w:val="00820A4A"/>
    <w:rsid w:val="00864094"/>
    <w:rsid w:val="00C51D01"/>
    <w:rsid w:val="00CC7044"/>
    <w:rsid w:val="00E42D05"/>
    <w:rsid w:val="00E821AC"/>
    <w:rsid w:val="00FB3970"/>
    <w:rsid w:val="00FB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E5750"/>
  <w15:docId w15:val="{8AF507A8-FD82-445F-8B88-0915AB7F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link w:val="OutlineChar"/>
    <w:qFormat/>
    <w:rsid w:val="006D5333"/>
    <w:pPr>
      <w:numPr>
        <w:numId w:val="1"/>
      </w:numPr>
      <w:tabs>
        <w:tab w:val="left" w:pos="720"/>
        <w:tab w:val="left" w:pos="1440"/>
        <w:tab w:val="left" w:pos="2160"/>
        <w:tab w:val="left" w:pos="2880"/>
      </w:tabs>
      <w:spacing w:after="240"/>
    </w:pPr>
    <w:rPr>
      <w:rFonts w:eastAsiaTheme="minorEastAsia" w:cstheme="minorBidi"/>
      <w:szCs w:val="22"/>
    </w:rPr>
  </w:style>
  <w:style w:type="character" w:customStyle="1" w:styleId="OutlineChar">
    <w:name w:val="Outline Char"/>
    <w:basedOn w:val="DefaultParagraphFont"/>
    <w:link w:val="Outline"/>
    <w:rsid w:val="006D5333"/>
    <w:rPr>
      <w:rFonts w:eastAsiaTheme="minorEastAsia"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5</cp:revision>
  <dcterms:created xsi:type="dcterms:W3CDTF">2017-12-12T14:59:00Z</dcterms:created>
  <dcterms:modified xsi:type="dcterms:W3CDTF">2026-03-16T13:45:00Z</dcterms:modified>
</cp:coreProperties>
</file>