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82" w:rsidRDefault="00EB0882" w:rsidP="002F38FA">
      <w:pPr>
        <w:jc w:val="left"/>
        <w:rPr>
          <w:rFonts w:ascii="Times New Roman" w:hAnsi="Times New Roman" w:cs="Times New Roman"/>
          <w:b/>
          <w:sz w:val="24"/>
          <w:szCs w:val="24"/>
        </w:rPr>
      </w:pPr>
    </w:p>
    <w:p w:rsidR="00A97D50" w:rsidRPr="002F38FA" w:rsidRDefault="00A97D50" w:rsidP="002F38FA">
      <w:pPr>
        <w:jc w:val="left"/>
        <w:rPr>
          <w:rFonts w:ascii="Times New Roman" w:hAnsi="Times New Roman" w:cs="Times New Roman"/>
          <w:b/>
          <w:sz w:val="24"/>
          <w:szCs w:val="24"/>
        </w:rPr>
      </w:pPr>
      <w:r w:rsidRPr="002F38FA">
        <w:rPr>
          <w:rFonts w:ascii="Times New Roman" w:hAnsi="Times New Roman" w:cs="Times New Roman"/>
          <w:b/>
          <w:sz w:val="24"/>
          <w:szCs w:val="24"/>
        </w:rPr>
        <w:t xml:space="preserve">Section 1501.310 </w:t>
      </w:r>
      <w:r w:rsidR="00BC2084" w:rsidRPr="002F38FA">
        <w:rPr>
          <w:rFonts w:ascii="Times New Roman" w:hAnsi="Times New Roman" w:cs="Times New Roman"/>
          <w:b/>
          <w:sz w:val="24"/>
          <w:szCs w:val="24"/>
        </w:rPr>
        <w:t xml:space="preserve"> </w:t>
      </w:r>
      <w:r w:rsidR="00D13CC2">
        <w:rPr>
          <w:rFonts w:ascii="Times New Roman" w:hAnsi="Times New Roman" w:cs="Times New Roman"/>
          <w:b/>
          <w:sz w:val="24"/>
          <w:szCs w:val="24"/>
        </w:rPr>
        <w:t xml:space="preserve">Acceptance </w:t>
      </w:r>
      <w:r w:rsidRPr="002F38FA">
        <w:rPr>
          <w:rFonts w:ascii="Times New Roman" w:hAnsi="Times New Roman" w:cs="Times New Roman"/>
          <w:b/>
          <w:sz w:val="24"/>
          <w:szCs w:val="24"/>
        </w:rPr>
        <w:t xml:space="preserve">of Private Business Vocational School Credits </w:t>
      </w:r>
      <w:r w:rsidR="00D13CC2">
        <w:rPr>
          <w:rFonts w:ascii="Times New Roman" w:hAnsi="Times New Roman" w:cs="Times New Roman"/>
          <w:b/>
          <w:sz w:val="24"/>
          <w:szCs w:val="24"/>
        </w:rPr>
        <w:t xml:space="preserve">by Community Colleges </w:t>
      </w:r>
      <w:r w:rsidR="00BC2084" w:rsidRPr="002F38FA">
        <w:rPr>
          <w:rFonts w:ascii="Times New Roman" w:hAnsi="Times New Roman" w:cs="Times New Roman"/>
          <w:b/>
          <w:sz w:val="24"/>
          <w:szCs w:val="24"/>
        </w:rPr>
        <w:t>in Select Disciplines</w:t>
      </w:r>
      <w:r w:rsidRPr="002F38FA">
        <w:rPr>
          <w:rFonts w:ascii="Times New Roman" w:hAnsi="Times New Roman" w:cs="Times New Roman"/>
          <w:b/>
          <w:sz w:val="24"/>
          <w:szCs w:val="24"/>
        </w:rPr>
        <w:t xml:space="preserve"> </w:t>
      </w:r>
    </w:p>
    <w:p w:rsidR="002F38FA" w:rsidRPr="002F38FA" w:rsidRDefault="002F38FA" w:rsidP="002F38FA">
      <w:pPr>
        <w:jc w:val="left"/>
        <w:rPr>
          <w:rFonts w:ascii="Times New Roman" w:hAnsi="Times New Roman" w:cs="Times New Roman"/>
          <w:sz w:val="24"/>
          <w:szCs w:val="24"/>
        </w:rPr>
      </w:pPr>
    </w:p>
    <w:p w:rsidR="002F38FA" w:rsidRPr="002F38FA" w:rsidRDefault="002F38FA" w:rsidP="002F38FA">
      <w:pPr>
        <w:ind w:left="1440" w:hanging="720"/>
        <w:jc w:val="left"/>
        <w:rPr>
          <w:rFonts w:ascii="Times New Roman" w:hAnsi="Times New Roman" w:cs="Times New Roman"/>
          <w:sz w:val="24"/>
          <w:szCs w:val="24"/>
        </w:rPr>
      </w:pPr>
      <w:r w:rsidRPr="002F38FA">
        <w:rPr>
          <w:rFonts w:ascii="Times New Roman" w:hAnsi="Times New Roman" w:cs="Times New Roman"/>
          <w:sz w:val="24"/>
          <w:szCs w:val="24"/>
        </w:rPr>
        <w:t>a)</w:t>
      </w:r>
      <w:r w:rsidRPr="002F38FA">
        <w:rPr>
          <w:rFonts w:ascii="Times New Roman" w:hAnsi="Times New Roman" w:cs="Times New Roman"/>
          <w:sz w:val="24"/>
          <w:szCs w:val="24"/>
        </w:rPr>
        <w:tab/>
        <w:t>Approval of Private Business and Vocation</w:t>
      </w:r>
      <w:r w:rsidR="008C7932">
        <w:rPr>
          <w:rFonts w:ascii="Times New Roman" w:hAnsi="Times New Roman" w:cs="Times New Roman"/>
          <w:sz w:val="24"/>
          <w:szCs w:val="24"/>
        </w:rPr>
        <w:t>al</w:t>
      </w:r>
      <w:r w:rsidRPr="002F38FA">
        <w:rPr>
          <w:rFonts w:ascii="Times New Roman" w:hAnsi="Times New Roman" w:cs="Times New Roman"/>
          <w:sz w:val="24"/>
          <w:szCs w:val="24"/>
        </w:rPr>
        <w:t xml:space="preserve"> School </w:t>
      </w:r>
      <w:r>
        <w:rPr>
          <w:rFonts w:ascii="Times New Roman" w:hAnsi="Times New Roman" w:cs="Times New Roman"/>
          <w:sz w:val="24"/>
          <w:szCs w:val="24"/>
        </w:rPr>
        <w:t>P</w:t>
      </w:r>
      <w:r w:rsidRPr="002F38FA">
        <w:rPr>
          <w:rFonts w:ascii="Times New Roman" w:hAnsi="Times New Roman" w:cs="Times New Roman"/>
          <w:sz w:val="24"/>
          <w:szCs w:val="24"/>
        </w:rPr>
        <w:t xml:space="preserve">rograms of </w:t>
      </w:r>
      <w:r>
        <w:rPr>
          <w:rFonts w:ascii="Times New Roman" w:hAnsi="Times New Roman" w:cs="Times New Roman"/>
          <w:sz w:val="24"/>
          <w:szCs w:val="24"/>
        </w:rPr>
        <w:t>S</w:t>
      </w:r>
      <w:r w:rsidRPr="002F38FA">
        <w:rPr>
          <w:rFonts w:ascii="Times New Roman" w:hAnsi="Times New Roman" w:cs="Times New Roman"/>
          <w:sz w:val="24"/>
          <w:szCs w:val="24"/>
        </w:rPr>
        <w:t xml:space="preserve">tudy. An application for approval of each proposed program of study eligible for credit transfer and acceptance shall be submitted to the ICCB on forms provided by the ICCB on or before July 1.  The </w:t>
      </w:r>
      <w:r w:rsidR="008C7932">
        <w:rPr>
          <w:rFonts w:ascii="Times New Roman" w:hAnsi="Times New Roman" w:cs="Times New Roman"/>
          <w:sz w:val="24"/>
          <w:szCs w:val="24"/>
        </w:rPr>
        <w:t>c</w:t>
      </w:r>
      <w:r w:rsidRPr="002F38FA">
        <w:rPr>
          <w:rFonts w:ascii="Times New Roman" w:hAnsi="Times New Roman" w:cs="Times New Roman"/>
          <w:sz w:val="24"/>
          <w:szCs w:val="24"/>
        </w:rPr>
        <w:t xml:space="preserve">riteria for approval of PBVS programs of study eligible for community college credit acceptance are: </w:t>
      </w:r>
    </w:p>
    <w:p w:rsidR="002F38FA" w:rsidRPr="002F38FA" w:rsidRDefault="002F38FA" w:rsidP="002F38FA">
      <w:pPr>
        <w:jc w:val="left"/>
        <w:rPr>
          <w:rFonts w:ascii="Times New Roman" w:hAnsi="Times New Roman" w:cs="Times New Roman"/>
          <w:sz w:val="24"/>
          <w:szCs w:val="24"/>
        </w:rPr>
      </w:pPr>
    </w:p>
    <w:p w:rsidR="002F38FA" w:rsidRDefault="002F38FA" w:rsidP="002F38FA">
      <w:pPr>
        <w:ind w:left="144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F38FA">
        <w:rPr>
          <w:rFonts w:ascii="Times New Roman" w:hAnsi="Times New Roman" w:cs="Times New Roman"/>
          <w:sz w:val="24"/>
          <w:szCs w:val="24"/>
        </w:rPr>
        <w:t xml:space="preserve">Program Goals and Objectives </w:t>
      </w:r>
    </w:p>
    <w:p w:rsidR="002F38FA" w:rsidRDefault="002F38FA" w:rsidP="002F38FA">
      <w:pPr>
        <w:ind w:left="1440" w:hanging="720"/>
        <w:jc w:val="left"/>
        <w:rPr>
          <w:rFonts w:ascii="Times New Roman" w:hAnsi="Times New Roman" w:cs="Times New Roman"/>
          <w:sz w:val="24"/>
          <w:szCs w:val="24"/>
        </w:rPr>
      </w:pPr>
    </w:p>
    <w:p w:rsidR="002F38FA" w:rsidRPr="002F38FA" w:rsidRDefault="002F38FA" w:rsidP="002F38FA">
      <w:pPr>
        <w:ind w:left="2880" w:hanging="72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F38FA">
        <w:rPr>
          <w:rFonts w:ascii="Times New Roman" w:hAnsi="Times New Roman" w:cs="Times New Roman"/>
          <w:sz w:val="24"/>
          <w:szCs w:val="24"/>
        </w:rPr>
        <w:t>The proposed PBVS program of study meets the goals for career and technical education or workforce preparation within the district and region.</w:t>
      </w:r>
    </w:p>
    <w:p w:rsidR="002F38FA" w:rsidRPr="002F38FA" w:rsidRDefault="002F38FA" w:rsidP="002F38FA">
      <w:pPr>
        <w:jc w:val="left"/>
        <w:rPr>
          <w:rFonts w:ascii="Times New Roman" w:hAnsi="Times New Roman" w:cs="Times New Roman"/>
          <w:sz w:val="24"/>
          <w:szCs w:val="24"/>
        </w:rPr>
      </w:pPr>
    </w:p>
    <w:p w:rsidR="002F38FA" w:rsidRPr="002F38FA" w:rsidRDefault="002F38FA" w:rsidP="002F38FA">
      <w:pPr>
        <w:ind w:left="2880" w:hanging="72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2F38FA">
        <w:rPr>
          <w:rFonts w:ascii="Times New Roman" w:hAnsi="Times New Roman" w:cs="Times New Roman"/>
          <w:sz w:val="24"/>
          <w:szCs w:val="24"/>
        </w:rPr>
        <w:t>The objectives of the PBVS program of study are consistent with what the title of the program of study implies.</w:t>
      </w:r>
    </w:p>
    <w:p w:rsidR="002F38FA" w:rsidRPr="002F38FA" w:rsidRDefault="002F38FA" w:rsidP="002F38FA">
      <w:pPr>
        <w:jc w:val="left"/>
        <w:rPr>
          <w:rFonts w:ascii="Times New Roman" w:hAnsi="Times New Roman" w:cs="Times New Roman"/>
          <w:sz w:val="24"/>
          <w:szCs w:val="24"/>
        </w:rPr>
      </w:pPr>
      <w:r>
        <w:rPr>
          <w:rFonts w:ascii="Times New Roman" w:hAnsi="Times New Roman" w:cs="Times New Roman"/>
          <w:sz w:val="24"/>
          <w:szCs w:val="24"/>
        </w:rPr>
        <w:tab/>
      </w:r>
    </w:p>
    <w:p w:rsidR="002F38FA" w:rsidRPr="002F38FA" w:rsidRDefault="002F38FA" w:rsidP="002F38FA">
      <w:pPr>
        <w:ind w:left="720" w:firstLine="720"/>
        <w:jc w:val="left"/>
        <w:rPr>
          <w:rFonts w:ascii="Times New Roman" w:hAnsi="Times New Roman" w:cs="Times New Roman"/>
          <w:sz w:val="24"/>
          <w:szCs w:val="24"/>
        </w:rPr>
      </w:pPr>
      <w:r w:rsidRPr="002F38FA">
        <w:rPr>
          <w:rFonts w:ascii="Times New Roman" w:hAnsi="Times New Roman" w:cs="Times New Roman"/>
          <w:sz w:val="24"/>
          <w:szCs w:val="24"/>
        </w:rPr>
        <w:t>2)</w:t>
      </w:r>
      <w:r>
        <w:rPr>
          <w:rFonts w:ascii="Times New Roman" w:hAnsi="Times New Roman" w:cs="Times New Roman"/>
          <w:sz w:val="24"/>
          <w:szCs w:val="24"/>
        </w:rPr>
        <w:tab/>
      </w:r>
      <w:r w:rsidRPr="002F38FA">
        <w:rPr>
          <w:rFonts w:ascii="Times New Roman" w:hAnsi="Times New Roman" w:cs="Times New Roman"/>
          <w:sz w:val="24"/>
          <w:szCs w:val="24"/>
        </w:rPr>
        <w:t xml:space="preserve">Academic Control </w:t>
      </w:r>
    </w:p>
    <w:p w:rsidR="002F38FA" w:rsidRPr="002F38FA" w:rsidRDefault="002F38FA" w:rsidP="002F38FA">
      <w:pPr>
        <w:jc w:val="left"/>
        <w:rPr>
          <w:rFonts w:ascii="Times New Roman" w:hAnsi="Times New Roman" w:cs="Times New Roman"/>
          <w:sz w:val="24"/>
          <w:szCs w:val="24"/>
        </w:rPr>
      </w:pPr>
    </w:p>
    <w:p w:rsidR="002F38FA" w:rsidRPr="002F38FA" w:rsidRDefault="002F38FA" w:rsidP="002F38FA">
      <w:pPr>
        <w:ind w:left="2880" w:hanging="72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F38FA">
        <w:rPr>
          <w:rFonts w:ascii="Times New Roman" w:hAnsi="Times New Roman" w:cs="Times New Roman"/>
          <w:sz w:val="24"/>
          <w:szCs w:val="24"/>
        </w:rPr>
        <w:t xml:space="preserve">The PBVS has the capacity to develop, deliver and support the PBVS program of study. </w:t>
      </w:r>
    </w:p>
    <w:p w:rsidR="002F38FA" w:rsidRPr="002F38FA" w:rsidRDefault="002F38FA" w:rsidP="002F38FA">
      <w:pPr>
        <w:jc w:val="left"/>
        <w:rPr>
          <w:rFonts w:ascii="Times New Roman" w:hAnsi="Times New Roman" w:cs="Times New Roman"/>
          <w:sz w:val="24"/>
          <w:szCs w:val="24"/>
        </w:rPr>
      </w:pPr>
    </w:p>
    <w:p w:rsidR="002F38FA" w:rsidRPr="002F38FA" w:rsidRDefault="002F38FA" w:rsidP="002F38FA">
      <w:pPr>
        <w:ind w:left="2880" w:hanging="72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2F38FA">
        <w:rPr>
          <w:rFonts w:ascii="Times New Roman" w:hAnsi="Times New Roman" w:cs="Times New Roman"/>
          <w:sz w:val="24"/>
          <w:szCs w:val="24"/>
        </w:rPr>
        <w:t>The PBVS has established clear provision</w:t>
      </w:r>
      <w:r>
        <w:rPr>
          <w:rFonts w:ascii="Times New Roman" w:hAnsi="Times New Roman" w:cs="Times New Roman"/>
          <w:sz w:val="24"/>
          <w:szCs w:val="24"/>
        </w:rPr>
        <w:t>s</w:t>
      </w:r>
      <w:r w:rsidRPr="002F38FA">
        <w:rPr>
          <w:rFonts w:ascii="Times New Roman" w:hAnsi="Times New Roman" w:cs="Times New Roman"/>
          <w:sz w:val="24"/>
          <w:szCs w:val="24"/>
        </w:rPr>
        <w:t xml:space="preserve"> for ensuring a high level of academic performance of faculty and students.</w:t>
      </w:r>
    </w:p>
    <w:p w:rsidR="002F38FA" w:rsidRPr="002F38FA" w:rsidRDefault="002F38FA" w:rsidP="002F38FA">
      <w:pPr>
        <w:jc w:val="left"/>
        <w:rPr>
          <w:rFonts w:ascii="Times New Roman" w:hAnsi="Times New Roman" w:cs="Times New Roman"/>
          <w:sz w:val="24"/>
          <w:szCs w:val="24"/>
        </w:rPr>
      </w:pPr>
    </w:p>
    <w:p w:rsidR="002F38FA" w:rsidRPr="002F38FA" w:rsidRDefault="006F3667" w:rsidP="006F3667">
      <w:pPr>
        <w:ind w:left="720" w:firstLine="720"/>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F38FA" w:rsidRPr="002F38FA">
        <w:rPr>
          <w:rFonts w:ascii="Times New Roman" w:hAnsi="Times New Roman" w:cs="Times New Roman"/>
          <w:sz w:val="24"/>
          <w:szCs w:val="24"/>
        </w:rPr>
        <w:t xml:space="preserve">Curriculum </w:t>
      </w:r>
    </w:p>
    <w:p w:rsidR="002F38FA" w:rsidRPr="002F38FA" w:rsidRDefault="002F38FA" w:rsidP="002F38FA">
      <w:pPr>
        <w:jc w:val="left"/>
        <w:rPr>
          <w:rFonts w:ascii="Times New Roman" w:hAnsi="Times New Roman" w:cs="Times New Roman"/>
          <w:sz w:val="24"/>
          <w:szCs w:val="24"/>
        </w:rPr>
      </w:pPr>
    </w:p>
    <w:p w:rsidR="002F38FA" w:rsidRPr="002F38FA" w:rsidRDefault="002F38FA" w:rsidP="006F3667">
      <w:pPr>
        <w:ind w:left="2880" w:hanging="720"/>
        <w:jc w:val="left"/>
        <w:rPr>
          <w:rFonts w:ascii="Times New Roman" w:hAnsi="Times New Roman" w:cs="Times New Roman"/>
          <w:sz w:val="24"/>
          <w:szCs w:val="24"/>
        </w:rPr>
      </w:pPr>
      <w:r w:rsidRPr="002F38FA">
        <w:rPr>
          <w:rFonts w:ascii="Times New Roman" w:hAnsi="Times New Roman" w:cs="Times New Roman"/>
          <w:sz w:val="24"/>
          <w:szCs w:val="24"/>
        </w:rPr>
        <w:t>A)</w:t>
      </w:r>
      <w:r w:rsidR="006F3667">
        <w:rPr>
          <w:rFonts w:ascii="Times New Roman" w:hAnsi="Times New Roman" w:cs="Times New Roman"/>
          <w:sz w:val="24"/>
          <w:szCs w:val="24"/>
        </w:rPr>
        <w:tab/>
      </w:r>
      <w:r w:rsidRPr="002F38FA">
        <w:rPr>
          <w:rFonts w:ascii="Times New Roman" w:hAnsi="Times New Roman" w:cs="Times New Roman"/>
          <w:sz w:val="24"/>
          <w:szCs w:val="24"/>
        </w:rPr>
        <w:t>The content of the curriculum ensures that the objectives of the PBVS program of study will be achieved.</w:t>
      </w:r>
    </w:p>
    <w:p w:rsidR="002F38FA" w:rsidRPr="002F38FA" w:rsidRDefault="002F38FA" w:rsidP="002F38FA">
      <w:pPr>
        <w:jc w:val="left"/>
        <w:rPr>
          <w:rFonts w:ascii="Times New Roman" w:hAnsi="Times New Roman" w:cs="Times New Roman"/>
          <w:sz w:val="24"/>
          <w:szCs w:val="24"/>
        </w:rPr>
      </w:pPr>
    </w:p>
    <w:p w:rsidR="002F38FA" w:rsidRPr="002F38FA" w:rsidRDefault="002F38FA" w:rsidP="006F3667">
      <w:pPr>
        <w:ind w:left="2880" w:hanging="720"/>
        <w:jc w:val="left"/>
        <w:rPr>
          <w:rFonts w:ascii="Times New Roman" w:hAnsi="Times New Roman" w:cs="Times New Roman"/>
          <w:sz w:val="24"/>
          <w:szCs w:val="24"/>
        </w:rPr>
      </w:pPr>
      <w:r w:rsidRPr="002F38FA">
        <w:rPr>
          <w:rFonts w:ascii="Times New Roman" w:hAnsi="Times New Roman" w:cs="Times New Roman"/>
          <w:sz w:val="24"/>
          <w:szCs w:val="24"/>
        </w:rPr>
        <w:t>B)</w:t>
      </w:r>
      <w:r w:rsidR="006F3667">
        <w:rPr>
          <w:rFonts w:ascii="Times New Roman" w:hAnsi="Times New Roman" w:cs="Times New Roman"/>
          <w:sz w:val="24"/>
          <w:szCs w:val="24"/>
        </w:rPr>
        <w:tab/>
      </w:r>
      <w:r w:rsidRPr="002F38FA">
        <w:rPr>
          <w:rFonts w:ascii="Times New Roman" w:hAnsi="Times New Roman" w:cs="Times New Roman"/>
          <w:sz w:val="24"/>
          <w:szCs w:val="24"/>
        </w:rPr>
        <w:t xml:space="preserve">The PBVS has developed quality curricula that align with federal, </w:t>
      </w:r>
      <w:r w:rsidR="006F3667">
        <w:rPr>
          <w:rFonts w:ascii="Times New Roman" w:hAnsi="Times New Roman" w:cs="Times New Roman"/>
          <w:sz w:val="24"/>
          <w:szCs w:val="24"/>
        </w:rPr>
        <w:t>S</w:t>
      </w:r>
      <w:r w:rsidRPr="002F38FA">
        <w:rPr>
          <w:rFonts w:ascii="Times New Roman" w:hAnsi="Times New Roman" w:cs="Times New Roman"/>
          <w:sz w:val="24"/>
          <w:szCs w:val="24"/>
        </w:rPr>
        <w:t>tate and local requirements, is responsive to the local workforce needs, and will prepare graduates with the appropriate level of skill to meet their educational goals.</w:t>
      </w:r>
    </w:p>
    <w:p w:rsidR="002F38FA" w:rsidRPr="002F38FA" w:rsidRDefault="002F38FA" w:rsidP="002F38FA">
      <w:pPr>
        <w:jc w:val="left"/>
        <w:rPr>
          <w:rFonts w:ascii="Times New Roman" w:hAnsi="Times New Roman" w:cs="Times New Roman"/>
          <w:sz w:val="24"/>
          <w:szCs w:val="24"/>
        </w:rPr>
      </w:pPr>
    </w:p>
    <w:p w:rsidR="002F38FA" w:rsidRPr="002F38FA" w:rsidRDefault="002F38FA" w:rsidP="006F3667">
      <w:pPr>
        <w:ind w:left="2880" w:hanging="720"/>
        <w:jc w:val="left"/>
        <w:rPr>
          <w:rFonts w:ascii="Times New Roman" w:hAnsi="Times New Roman" w:cs="Times New Roman"/>
          <w:sz w:val="24"/>
          <w:szCs w:val="24"/>
        </w:rPr>
      </w:pPr>
      <w:r w:rsidRPr="002F38FA">
        <w:rPr>
          <w:rFonts w:ascii="Times New Roman" w:hAnsi="Times New Roman" w:cs="Times New Roman"/>
          <w:sz w:val="24"/>
          <w:szCs w:val="24"/>
        </w:rPr>
        <w:t>C)</w:t>
      </w:r>
      <w:r w:rsidR="006F3667">
        <w:rPr>
          <w:rFonts w:ascii="Times New Roman" w:hAnsi="Times New Roman" w:cs="Times New Roman"/>
          <w:sz w:val="24"/>
          <w:szCs w:val="24"/>
        </w:rPr>
        <w:tab/>
      </w:r>
      <w:r w:rsidRPr="002F38FA">
        <w:rPr>
          <w:rFonts w:ascii="Times New Roman" w:hAnsi="Times New Roman" w:cs="Times New Roman"/>
          <w:sz w:val="24"/>
          <w:szCs w:val="24"/>
        </w:rPr>
        <w:t>The PBVS program curricula and community college coursework and curricula are aligned to ensure a smooth transition for students.</w:t>
      </w:r>
    </w:p>
    <w:p w:rsidR="002F38FA" w:rsidRPr="002F38FA" w:rsidRDefault="006F3667" w:rsidP="002F38FA">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F38FA" w:rsidRPr="002F38FA" w:rsidRDefault="002F38FA" w:rsidP="006F3667">
      <w:pPr>
        <w:ind w:left="2160" w:hanging="720"/>
        <w:jc w:val="left"/>
        <w:rPr>
          <w:rFonts w:ascii="Times New Roman" w:hAnsi="Times New Roman" w:cs="Times New Roman"/>
          <w:sz w:val="24"/>
          <w:szCs w:val="24"/>
        </w:rPr>
      </w:pPr>
      <w:r w:rsidRPr="002F38FA">
        <w:rPr>
          <w:rFonts w:ascii="Times New Roman" w:hAnsi="Times New Roman" w:cs="Times New Roman"/>
          <w:sz w:val="24"/>
          <w:szCs w:val="24"/>
        </w:rPr>
        <w:t>4)</w:t>
      </w:r>
      <w:r w:rsidR="006F3667">
        <w:rPr>
          <w:rFonts w:ascii="Times New Roman" w:hAnsi="Times New Roman" w:cs="Times New Roman"/>
          <w:sz w:val="24"/>
          <w:szCs w:val="24"/>
        </w:rPr>
        <w:tab/>
      </w:r>
      <w:r w:rsidRPr="002F38FA">
        <w:rPr>
          <w:rFonts w:ascii="Times New Roman" w:hAnsi="Times New Roman" w:cs="Times New Roman"/>
          <w:sz w:val="24"/>
          <w:szCs w:val="24"/>
        </w:rPr>
        <w:t>Faculty Qualifications. The academic preparation and experience of faculty and staff shall be consistent with Section 1501.303(f).</w:t>
      </w:r>
    </w:p>
    <w:p w:rsidR="002F38FA" w:rsidRPr="002F38FA" w:rsidRDefault="002F38FA" w:rsidP="002F38FA">
      <w:pPr>
        <w:jc w:val="left"/>
        <w:rPr>
          <w:rFonts w:ascii="Times New Roman" w:hAnsi="Times New Roman" w:cs="Times New Roman"/>
          <w:sz w:val="24"/>
          <w:szCs w:val="24"/>
        </w:rPr>
      </w:pPr>
    </w:p>
    <w:p w:rsidR="002F38FA" w:rsidRPr="002F38FA" w:rsidRDefault="002F38FA" w:rsidP="006F3667">
      <w:pPr>
        <w:ind w:left="720" w:firstLine="720"/>
        <w:jc w:val="left"/>
        <w:rPr>
          <w:rFonts w:ascii="Times New Roman" w:hAnsi="Times New Roman" w:cs="Times New Roman"/>
          <w:sz w:val="24"/>
          <w:szCs w:val="24"/>
        </w:rPr>
      </w:pPr>
      <w:r w:rsidRPr="002F38FA">
        <w:rPr>
          <w:rFonts w:ascii="Times New Roman" w:hAnsi="Times New Roman" w:cs="Times New Roman"/>
          <w:sz w:val="24"/>
          <w:szCs w:val="24"/>
        </w:rPr>
        <w:t>5)</w:t>
      </w:r>
      <w:r w:rsidR="006F3667">
        <w:rPr>
          <w:rFonts w:ascii="Times New Roman" w:hAnsi="Times New Roman" w:cs="Times New Roman"/>
          <w:sz w:val="24"/>
          <w:szCs w:val="24"/>
        </w:rPr>
        <w:tab/>
      </w:r>
      <w:r w:rsidRPr="002F38FA">
        <w:rPr>
          <w:rFonts w:ascii="Times New Roman" w:hAnsi="Times New Roman" w:cs="Times New Roman"/>
          <w:sz w:val="24"/>
          <w:szCs w:val="24"/>
        </w:rPr>
        <w:t xml:space="preserve">Program Needs </w:t>
      </w:r>
    </w:p>
    <w:p w:rsidR="002F38FA" w:rsidRPr="002F38FA" w:rsidRDefault="002F38FA" w:rsidP="002F38FA">
      <w:pPr>
        <w:jc w:val="left"/>
        <w:rPr>
          <w:rFonts w:ascii="Times New Roman" w:hAnsi="Times New Roman" w:cs="Times New Roman"/>
          <w:sz w:val="24"/>
          <w:szCs w:val="24"/>
        </w:rPr>
      </w:pPr>
    </w:p>
    <w:p w:rsidR="002F38FA" w:rsidRPr="002F38FA" w:rsidRDefault="006F3667" w:rsidP="006F3667">
      <w:pPr>
        <w:ind w:left="2880" w:hanging="720"/>
        <w:jc w:val="left"/>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r>
      <w:r w:rsidR="002F38FA" w:rsidRPr="002F38FA">
        <w:rPr>
          <w:rFonts w:ascii="Times New Roman" w:hAnsi="Times New Roman" w:cs="Times New Roman"/>
          <w:sz w:val="24"/>
          <w:szCs w:val="24"/>
        </w:rPr>
        <w:t>A student</w:t>
      </w:r>
      <w:r>
        <w:rPr>
          <w:rFonts w:ascii="Times New Roman" w:hAnsi="Times New Roman" w:cs="Times New Roman"/>
          <w:sz w:val="24"/>
          <w:szCs w:val="24"/>
        </w:rPr>
        <w:t>'</w:t>
      </w:r>
      <w:r w:rsidR="002F38FA" w:rsidRPr="002F38FA">
        <w:rPr>
          <w:rFonts w:ascii="Times New Roman" w:hAnsi="Times New Roman" w:cs="Times New Roman"/>
          <w:sz w:val="24"/>
          <w:szCs w:val="24"/>
        </w:rPr>
        <w:t>s completion of the PBVS program of study satisfies employment requirements in the occupational field.</w:t>
      </w:r>
    </w:p>
    <w:p w:rsidR="002F38FA" w:rsidRPr="002F38FA" w:rsidRDefault="002F38FA" w:rsidP="002F38FA">
      <w:pPr>
        <w:jc w:val="left"/>
        <w:rPr>
          <w:rFonts w:ascii="Times New Roman" w:hAnsi="Times New Roman" w:cs="Times New Roman"/>
          <w:sz w:val="24"/>
          <w:szCs w:val="24"/>
        </w:rPr>
      </w:pPr>
    </w:p>
    <w:p w:rsidR="002F38FA" w:rsidRDefault="006F3667" w:rsidP="006F3667">
      <w:pPr>
        <w:ind w:left="2880" w:hanging="72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2F38FA" w:rsidRPr="002F38FA">
        <w:rPr>
          <w:rFonts w:ascii="Times New Roman" w:hAnsi="Times New Roman" w:cs="Times New Roman"/>
          <w:sz w:val="24"/>
          <w:szCs w:val="24"/>
        </w:rPr>
        <w:t xml:space="preserve">Labor market data for each PBVS program of study shows that the program is feasible and demonstrates evidence of labor market need. </w:t>
      </w:r>
    </w:p>
    <w:p w:rsidR="006F3667" w:rsidRPr="002F38FA" w:rsidRDefault="006F3667" w:rsidP="006F3667">
      <w:pPr>
        <w:ind w:left="2880" w:hanging="720"/>
        <w:jc w:val="left"/>
        <w:rPr>
          <w:rFonts w:ascii="Times New Roman" w:hAnsi="Times New Roman" w:cs="Times New Roman"/>
          <w:sz w:val="24"/>
          <w:szCs w:val="24"/>
        </w:rPr>
      </w:pPr>
    </w:p>
    <w:p w:rsidR="002F38FA" w:rsidRPr="002F38FA" w:rsidRDefault="002F38FA" w:rsidP="006F3667">
      <w:pPr>
        <w:ind w:left="720" w:firstLine="720"/>
        <w:jc w:val="left"/>
        <w:rPr>
          <w:rFonts w:ascii="Times New Roman" w:hAnsi="Times New Roman" w:cs="Times New Roman"/>
          <w:sz w:val="24"/>
          <w:szCs w:val="24"/>
        </w:rPr>
      </w:pPr>
      <w:r w:rsidRPr="002F38FA">
        <w:rPr>
          <w:rFonts w:ascii="Times New Roman" w:hAnsi="Times New Roman" w:cs="Times New Roman"/>
          <w:sz w:val="24"/>
          <w:szCs w:val="24"/>
        </w:rPr>
        <w:t>6)</w:t>
      </w:r>
      <w:r w:rsidR="006F3667">
        <w:rPr>
          <w:rFonts w:ascii="Times New Roman" w:hAnsi="Times New Roman" w:cs="Times New Roman"/>
          <w:sz w:val="24"/>
          <w:szCs w:val="24"/>
        </w:rPr>
        <w:tab/>
      </w:r>
      <w:r w:rsidRPr="002F38FA">
        <w:rPr>
          <w:rFonts w:ascii="Times New Roman" w:hAnsi="Times New Roman" w:cs="Times New Roman"/>
          <w:sz w:val="24"/>
          <w:szCs w:val="24"/>
        </w:rPr>
        <w:t xml:space="preserve">Assessment and Evaluation </w:t>
      </w:r>
    </w:p>
    <w:p w:rsidR="002F38FA" w:rsidRPr="002F38FA" w:rsidRDefault="002F38FA" w:rsidP="002F38FA">
      <w:pPr>
        <w:jc w:val="left"/>
        <w:rPr>
          <w:rFonts w:ascii="Times New Roman" w:hAnsi="Times New Roman" w:cs="Times New Roman"/>
          <w:sz w:val="24"/>
          <w:szCs w:val="24"/>
        </w:rPr>
      </w:pPr>
    </w:p>
    <w:p w:rsidR="002F38FA" w:rsidRPr="002F38FA" w:rsidRDefault="006F3667" w:rsidP="006F3667">
      <w:pPr>
        <w:ind w:left="2880" w:hanging="720"/>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2F38FA" w:rsidRPr="002F38FA">
        <w:rPr>
          <w:rFonts w:ascii="Times New Roman" w:hAnsi="Times New Roman" w:cs="Times New Roman"/>
          <w:sz w:val="24"/>
          <w:szCs w:val="24"/>
        </w:rPr>
        <w:t xml:space="preserve">Assessment plans demonstrate clear and appropriate program and student learning goals and have identified appropriate outcomes.  </w:t>
      </w:r>
    </w:p>
    <w:p w:rsidR="002F38FA" w:rsidRPr="002F38FA" w:rsidRDefault="002F38FA" w:rsidP="002F38FA">
      <w:pPr>
        <w:jc w:val="left"/>
        <w:rPr>
          <w:rFonts w:ascii="Times New Roman" w:hAnsi="Times New Roman" w:cs="Times New Roman"/>
          <w:sz w:val="24"/>
          <w:szCs w:val="24"/>
        </w:rPr>
      </w:pPr>
    </w:p>
    <w:p w:rsidR="002F38FA" w:rsidRPr="002F38FA" w:rsidRDefault="006F3667" w:rsidP="006F3667">
      <w:pPr>
        <w:ind w:left="2880" w:hanging="72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2F38FA" w:rsidRPr="002F38FA">
        <w:rPr>
          <w:rFonts w:ascii="Times New Roman" w:hAnsi="Times New Roman" w:cs="Times New Roman"/>
          <w:sz w:val="24"/>
          <w:szCs w:val="24"/>
        </w:rPr>
        <w:t xml:space="preserve">The PBVS utilizes continuous quality improvement to ensure the curricula remains rigorous and relevant; uses Assessment of Student Learning information and data to improve curricula; and includes educational, business and community partners in the improvement process. </w:t>
      </w:r>
    </w:p>
    <w:p w:rsidR="002F38FA" w:rsidRPr="002F38FA" w:rsidRDefault="002F38FA" w:rsidP="002F38FA">
      <w:pPr>
        <w:jc w:val="left"/>
        <w:rPr>
          <w:rFonts w:ascii="Times New Roman" w:hAnsi="Times New Roman" w:cs="Times New Roman"/>
          <w:sz w:val="24"/>
          <w:szCs w:val="24"/>
        </w:rPr>
      </w:pPr>
    </w:p>
    <w:p w:rsidR="002F38FA" w:rsidRPr="002F38FA" w:rsidRDefault="002F38FA" w:rsidP="006F3667">
      <w:pPr>
        <w:ind w:left="2160" w:hanging="720"/>
        <w:jc w:val="left"/>
        <w:rPr>
          <w:rFonts w:ascii="Times New Roman" w:hAnsi="Times New Roman" w:cs="Times New Roman"/>
          <w:sz w:val="24"/>
          <w:szCs w:val="24"/>
        </w:rPr>
      </w:pPr>
      <w:r w:rsidRPr="002F38FA">
        <w:rPr>
          <w:rFonts w:ascii="Times New Roman" w:hAnsi="Times New Roman" w:cs="Times New Roman"/>
          <w:sz w:val="24"/>
          <w:szCs w:val="24"/>
        </w:rPr>
        <w:t>7)</w:t>
      </w:r>
      <w:r w:rsidR="006F3667">
        <w:rPr>
          <w:rFonts w:ascii="Times New Roman" w:hAnsi="Times New Roman" w:cs="Times New Roman"/>
          <w:sz w:val="24"/>
          <w:szCs w:val="24"/>
        </w:rPr>
        <w:tab/>
      </w:r>
      <w:r w:rsidRPr="002F38FA">
        <w:rPr>
          <w:rFonts w:ascii="Times New Roman" w:hAnsi="Times New Roman" w:cs="Times New Roman"/>
          <w:sz w:val="24"/>
          <w:szCs w:val="24"/>
        </w:rPr>
        <w:t>Accreditation.  The PBVS has successfully completed a full term of national accreditation without probation, without being denied accreditation, and without withdrawing an application.</w:t>
      </w:r>
    </w:p>
    <w:p w:rsidR="002F38FA" w:rsidRPr="002F38FA" w:rsidRDefault="006F3667" w:rsidP="002F38FA">
      <w:pPr>
        <w:jc w:val="left"/>
        <w:rPr>
          <w:rFonts w:ascii="Times New Roman" w:hAnsi="Times New Roman" w:cs="Times New Roman"/>
          <w:sz w:val="24"/>
          <w:szCs w:val="24"/>
        </w:rPr>
      </w:pPr>
      <w:r>
        <w:rPr>
          <w:rFonts w:ascii="Times New Roman" w:hAnsi="Times New Roman" w:cs="Times New Roman"/>
          <w:sz w:val="24"/>
          <w:szCs w:val="24"/>
        </w:rPr>
        <w:tab/>
      </w:r>
    </w:p>
    <w:p w:rsidR="002F38FA" w:rsidRPr="002F38FA" w:rsidRDefault="006F3667" w:rsidP="006F3667">
      <w:pPr>
        <w:ind w:left="1440" w:hanging="720"/>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2F38FA" w:rsidRPr="002F38FA">
        <w:rPr>
          <w:rFonts w:ascii="Times New Roman" w:hAnsi="Times New Roman" w:cs="Times New Roman"/>
          <w:sz w:val="24"/>
          <w:szCs w:val="24"/>
        </w:rPr>
        <w:t>Application.   Applications for approval of each PBVS program of study as eligible for credit transfer and acceptance shall have attached to them the following:</w:t>
      </w:r>
    </w:p>
    <w:p w:rsidR="002F38FA" w:rsidRPr="002F38FA" w:rsidRDefault="002F38FA" w:rsidP="002F38FA">
      <w:pPr>
        <w:jc w:val="left"/>
        <w:rPr>
          <w:rFonts w:ascii="Times New Roman" w:hAnsi="Times New Roman" w:cs="Times New Roman"/>
          <w:sz w:val="24"/>
          <w:szCs w:val="24"/>
        </w:rPr>
      </w:pPr>
    </w:p>
    <w:p w:rsidR="002F38FA" w:rsidRPr="002F38FA" w:rsidRDefault="006F3667" w:rsidP="006F3667">
      <w:pPr>
        <w:ind w:left="2160" w:hanging="72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F38FA" w:rsidRPr="002F38FA">
        <w:rPr>
          <w:rFonts w:ascii="Times New Roman" w:hAnsi="Times New Roman" w:cs="Times New Roman"/>
          <w:sz w:val="24"/>
          <w:szCs w:val="24"/>
        </w:rPr>
        <w:t>Evidence verifying that the PBVS is in good standing during the period of its national accreditation from an accreditor approved by the U.S. Department of Education.</w:t>
      </w:r>
    </w:p>
    <w:p w:rsidR="002F38FA" w:rsidRPr="002F38FA" w:rsidRDefault="002F38FA" w:rsidP="002F38FA">
      <w:pPr>
        <w:jc w:val="left"/>
        <w:rPr>
          <w:rFonts w:ascii="Times New Roman" w:hAnsi="Times New Roman" w:cs="Times New Roman"/>
          <w:sz w:val="24"/>
          <w:szCs w:val="24"/>
        </w:rPr>
      </w:pPr>
    </w:p>
    <w:p w:rsidR="002F38FA" w:rsidRPr="002F38FA" w:rsidRDefault="006F3667" w:rsidP="006F3667">
      <w:pPr>
        <w:ind w:left="2160" w:hanging="7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F38FA" w:rsidRPr="002F38FA">
        <w:rPr>
          <w:rFonts w:ascii="Times New Roman" w:hAnsi="Times New Roman" w:cs="Times New Roman"/>
          <w:sz w:val="24"/>
          <w:szCs w:val="24"/>
        </w:rPr>
        <w:t>A Permit of Approval Certificate from the Illinois Board of Higher Education.</w:t>
      </w:r>
    </w:p>
    <w:p w:rsidR="002F38FA" w:rsidRPr="002F38FA" w:rsidRDefault="002F38FA" w:rsidP="002F38FA">
      <w:pPr>
        <w:jc w:val="left"/>
        <w:rPr>
          <w:rFonts w:ascii="Times New Roman" w:hAnsi="Times New Roman" w:cs="Times New Roman"/>
          <w:sz w:val="24"/>
          <w:szCs w:val="24"/>
        </w:rPr>
      </w:pPr>
    </w:p>
    <w:p w:rsidR="002F38FA" w:rsidRPr="002F38FA" w:rsidRDefault="006F3667" w:rsidP="006F3667">
      <w:pPr>
        <w:ind w:left="2160" w:hanging="720"/>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F38FA" w:rsidRPr="002F38FA">
        <w:rPr>
          <w:rFonts w:ascii="Times New Roman" w:hAnsi="Times New Roman" w:cs="Times New Roman"/>
          <w:sz w:val="24"/>
          <w:szCs w:val="24"/>
        </w:rPr>
        <w:t>A catalog description for each PBVS program of study as it appeared in the PBVS</w:t>
      </w:r>
      <w:r>
        <w:rPr>
          <w:rFonts w:ascii="Times New Roman" w:hAnsi="Times New Roman" w:cs="Times New Roman"/>
          <w:sz w:val="24"/>
          <w:szCs w:val="24"/>
        </w:rPr>
        <w:t>'</w:t>
      </w:r>
      <w:r w:rsidR="002F38FA" w:rsidRPr="002F38FA">
        <w:rPr>
          <w:rFonts w:ascii="Times New Roman" w:hAnsi="Times New Roman" w:cs="Times New Roman"/>
          <w:sz w:val="24"/>
          <w:szCs w:val="24"/>
        </w:rPr>
        <w:t>s catalog.</w:t>
      </w:r>
    </w:p>
    <w:p w:rsidR="002F38FA" w:rsidRPr="002F38FA" w:rsidRDefault="002F38FA" w:rsidP="002F38FA">
      <w:pPr>
        <w:jc w:val="left"/>
        <w:rPr>
          <w:rFonts w:ascii="Times New Roman" w:hAnsi="Times New Roman" w:cs="Times New Roman"/>
          <w:sz w:val="24"/>
          <w:szCs w:val="24"/>
        </w:rPr>
      </w:pPr>
    </w:p>
    <w:p w:rsidR="002F38FA" w:rsidRPr="002F38FA" w:rsidRDefault="006F3667" w:rsidP="006F3667">
      <w:pPr>
        <w:ind w:left="2160" w:hanging="720"/>
        <w:jc w:val="left"/>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F38FA" w:rsidRPr="002F38FA">
        <w:rPr>
          <w:rFonts w:ascii="Times New Roman" w:hAnsi="Times New Roman" w:cs="Times New Roman"/>
          <w:sz w:val="24"/>
          <w:szCs w:val="24"/>
        </w:rPr>
        <w:t>A curriculum chart for each PBVS program of study indicating the general education, career and technical education, work-based learning and elective requirements and options to complete the program.</w:t>
      </w:r>
    </w:p>
    <w:p w:rsidR="002F38FA" w:rsidRPr="002F38FA" w:rsidRDefault="002F38FA" w:rsidP="002F38FA">
      <w:pPr>
        <w:jc w:val="left"/>
        <w:rPr>
          <w:rFonts w:ascii="Times New Roman" w:hAnsi="Times New Roman" w:cs="Times New Roman"/>
          <w:sz w:val="24"/>
          <w:szCs w:val="24"/>
        </w:rPr>
      </w:pPr>
    </w:p>
    <w:p w:rsidR="002F38FA" w:rsidRPr="002F38FA" w:rsidRDefault="006F3667" w:rsidP="006F3667">
      <w:pPr>
        <w:ind w:left="2160" w:hanging="720"/>
        <w:jc w:val="lef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2F38FA" w:rsidRPr="002F38FA">
        <w:rPr>
          <w:rFonts w:ascii="Times New Roman" w:hAnsi="Times New Roman" w:cs="Times New Roman"/>
          <w:sz w:val="24"/>
          <w:szCs w:val="24"/>
        </w:rPr>
        <w:t>Individual course syllabi for each course that is part of the PBVS program of study.</w:t>
      </w:r>
    </w:p>
    <w:p w:rsidR="002F38FA" w:rsidRPr="002F38FA" w:rsidRDefault="002F38FA" w:rsidP="002F38FA">
      <w:pPr>
        <w:jc w:val="left"/>
        <w:rPr>
          <w:rFonts w:ascii="Times New Roman" w:hAnsi="Times New Roman" w:cs="Times New Roman"/>
          <w:sz w:val="24"/>
          <w:szCs w:val="24"/>
        </w:rPr>
      </w:pPr>
    </w:p>
    <w:p w:rsidR="002F38FA" w:rsidRPr="002F38FA" w:rsidRDefault="006F3667" w:rsidP="006F3667">
      <w:pPr>
        <w:ind w:left="1440" w:hanging="720"/>
        <w:jc w:val="left"/>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63695">
        <w:rPr>
          <w:rFonts w:ascii="Times New Roman" w:hAnsi="Times New Roman" w:cs="Times New Roman"/>
          <w:sz w:val="24"/>
          <w:szCs w:val="24"/>
        </w:rPr>
        <w:t xml:space="preserve">Credit Transfers.  </w:t>
      </w:r>
      <w:r w:rsidR="002F38FA" w:rsidRPr="002F38FA">
        <w:rPr>
          <w:rFonts w:ascii="Times New Roman" w:hAnsi="Times New Roman" w:cs="Times New Roman"/>
          <w:sz w:val="24"/>
          <w:szCs w:val="24"/>
        </w:rPr>
        <w:t>Credit transfers from the PBVS may be made only during the institution</w:t>
      </w:r>
      <w:r>
        <w:rPr>
          <w:rFonts w:ascii="Times New Roman" w:hAnsi="Times New Roman" w:cs="Times New Roman"/>
          <w:sz w:val="24"/>
          <w:szCs w:val="24"/>
        </w:rPr>
        <w:t>'</w:t>
      </w:r>
      <w:r w:rsidR="002F38FA" w:rsidRPr="002F38FA">
        <w:rPr>
          <w:rFonts w:ascii="Times New Roman" w:hAnsi="Times New Roman" w:cs="Times New Roman"/>
          <w:sz w:val="24"/>
          <w:szCs w:val="24"/>
        </w:rPr>
        <w:t xml:space="preserve">s verified accreditation period.  A PBVS under review due to probation, </w:t>
      </w:r>
      <w:r>
        <w:rPr>
          <w:rFonts w:ascii="Times New Roman" w:hAnsi="Times New Roman" w:cs="Times New Roman"/>
          <w:sz w:val="24"/>
          <w:szCs w:val="24"/>
        </w:rPr>
        <w:lastRenderedPageBreak/>
        <w:t xml:space="preserve">that </w:t>
      </w:r>
      <w:r w:rsidR="002F38FA" w:rsidRPr="002F38FA">
        <w:rPr>
          <w:rFonts w:ascii="Times New Roman" w:hAnsi="Times New Roman" w:cs="Times New Roman"/>
          <w:sz w:val="24"/>
          <w:szCs w:val="24"/>
        </w:rPr>
        <w:t>is denied accreditation</w:t>
      </w:r>
      <w:r>
        <w:rPr>
          <w:rFonts w:ascii="Times New Roman" w:hAnsi="Times New Roman" w:cs="Times New Roman"/>
          <w:sz w:val="24"/>
          <w:szCs w:val="24"/>
        </w:rPr>
        <w:t>,</w:t>
      </w:r>
      <w:r w:rsidR="002F38FA" w:rsidRPr="002F38FA">
        <w:rPr>
          <w:rFonts w:ascii="Times New Roman" w:hAnsi="Times New Roman" w:cs="Times New Roman"/>
          <w:sz w:val="24"/>
          <w:szCs w:val="24"/>
        </w:rPr>
        <w:t xml:space="preserve"> or withdraws an application for national accreditation shall not be approved by ICCB.</w:t>
      </w:r>
    </w:p>
    <w:p w:rsidR="002F38FA" w:rsidRPr="002F38FA" w:rsidRDefault="002F38FA" w:rsidP="002F38FA">
      <w:pPr>
        <w:jc w:val="left"/>
        <w:rPr>
          <w:rFonts w:ascii="Times New Roman" w:hAnsi="Times New Roman" w:cs="Times New Roman"/>
          <w:sz w:val="24"/>
          <w:szCs w:val="24"/>
        </w:rPr>
      </w:pPr>
    </w:p>
    <w:p w:rsidR="002F38FA" w:rsidRPr="002F38FA" w:rsidRDefault="00E63695" w:rsidP="00E63695">
      <w:pPr>
        <w:ind w:left="1440" w:hanging="720"/>
        <w:jc w:val="left"/>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Faculty Advisory Committee.  </w:t>
      </w:r>
      <w:r w:rsidR="002F38FA" w:rsidRPr="002F38FA">
        <w:rPr>
          <w:rFonts w:ascii="Times New Roman" w:hAnsi="Times New Roman" w:cs="Times New Roman"/>
          <w:sz w:val="24"/>
          <w:szCs w:val="24"/>
        </w:rPr>
        <w:t>The State Board may establish a faculty advisory committee, from the appropriate program disciplines, to assist ICCB staff with curriculum review of the PBVS programs of study.</w:t>
      </w:r>
    </w:p>
    <w:p w:rsidR="002F38FA" w:rsidRPr="002F38FA" w:rsidRDefault="002F38FA" w:rsidP="002F38FA">
      <w:pPr>
        <w:jc w:val="left"/>
        <w:rPr>
          <w:rFonts w:ascii="Times New Roman" w:hAnsi="Times New Roman" w:cs="Times New Roman"/>
          <w:sz w:val="24"/>
          <w:szCs w:val="24"/>
        </w:rPr>
      </w:pPr>
    </w:p>
    <w:p w:rsidR="002F38FA" w:rsidRPr="002F38FA" w:rsidRDefault="00E63695" w:rsidP="00E63695">
      <w:pPr>
        <w:ind w:left="1440" w:hanging="720"/>
        <w:jc w:val="left"/>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Additional Information Site Visit. </w:t>
      </w:r>
      <w:r w:rsidR="002F38FA" w:rsidRPr="002F38FA">
        <w:rPr>
          <w:rFonts w:ascii="Times New Roman" w:hAnsi="Times New Roman" w:cs="Times New Roman"/>
          <w:sz w:val="24"/>
          <w:szCs w:val="24"/>
        </w:rPr>
        <w:t>In the case of a proposed PBVS program of study for which staff determines it is necessary to verify or supplement the information supplied in the application, the staff may request additional written documentation and/or arrange for a site visit.</w:t>
      </w:r>
    </w:p>
    <w:p w:rsidR="002F38FA" w:rsidRPr="002F38FA" w:rsidRDefault="002F38FA" w:rsidP="002F38FA">
      <w:pPr>
        <w:jc w:val="left"/>
        <w:rPr>
          <w:rFonts w:ascii="Times New Roman" w:hAnsi="Times New Roman" w:cs="Times New Roman"/>
          <w:sz w:val="24"/>
          <w:szCs w:val="24"/>
        </w:rPr>
      </w:pPr>
    </w:p>
    <w:p w:rsidR="002F38FA" w:rsidRPr="002F38FA" w:rsidRDefault="00E63695" w:rsidP="00E63695">
      <w:pPr>
        <w:ind w:left="1440" w:hanging="720"/>
        <w:jc w:val="left"/>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Renewal.  </w:t>
      </w:r>
      <w:r w:rsidR="002F38FA" w:rsidRPr="002F38FA">
        <w:rPr>
          <w:rFonts w:ascii="Times New Roman" w:hAnsi="Times New Roman" w:cs="Times New Roman"/>
          <w:sz w:val="24"/>
          <w:szCs w:val="24"/>
        </w:rPr>
        <w:t>A PBVS shall submit a renewal application every 5 years following the approval by the State Board.  A PBVS shall also submit a renewal application if curriculum changes are made to the approved PBVS programs of study.</w:t>
      </w:r>
    </w:p>
    <w:p w:rsidR="002F38FA" w:rsidRPr="002F38FA" w:rsidRDefault="002F38FA" w:rsidP="002F38FA">
      <w:pPr>
        <w:jc w:val="left"/>
        <w:rPr>
          <w:rFonts w:ascii="Times New Roman" w:hAnsi="Times New Roman" w:cs="Times New Roman"/>
          <w:sz w:val="24"/>
          <w:szCs w:val="24"/>
        </w:rPr>
      </w:pPr>
    </w:p>
    <w:p w:rsidR="002F38FA" w:rsidRPr="002F38FA" w:rsidRDefault="002F38FA" w:rsidP="00E63695">
      <w:pPr>
        <w:ind w:left="720"/>
        <w:jc w:val="left"/>
        <w:rPr>
          <w:rFonts w:ascii="Times New Roman" w:hAnsi="Times New Roman" w:cs="Times New Roman"/>
          <w:sz w:val="24"/>
          <w:szCs w:val="24"/>
        </w:rPr>
      </w:pPr>
      <w:r w:rsidRPr="002F38FA">
        <w:rPr>
          <w:rFonts w:ascii="Times New Roman" w:hAnsi="Times New Roman" w:cs="Times New Roman"/>
          <w:sz w:val="24"/>
          <w:szCs w:val="24"/>
        </w:rPr>
        <w:t>g)</w:t>
      </w:r>
      <w:r w:rsidR="00E63695">
        <w:rPr>
          <w:rFonts w:ascii="Times New Roman" w:hAnsi="Times New Roman" w:cs="Times New Roman"/>
          <w:sz w:val="24"/>
          <w:szCs w:val="24"/>
        </w:rPr>
        <w:tab/>
      </w:r>
      <w:r w:rsidRPr="002F38FA">
        <w:rPr>
          <w:rFonts w:ascii="Times New Roman" w:hAnsi="Times New Roman" w:cs="Times New Roman"/>
          <w:sz w:val="24"/>
          <w:szCs w:val="24"/>
        </w:rPr>
        <w:t xml:space="preserve">Appeal Process  </w:t>
      </w:r>
    </w:p>
    <w:p w:rsidR="002F38FA" w:rsidRPr="002F38FA" w:rsidRDefault="002F38FA" w:rsidP="002F38FA">
      <w:pPr>
        <w:jc w:val="left"/>
        <w:rPr>
          <w:rFonts w:ascii="Times New Roman" w:hAnsi="Times New Roman" w:cs="Times New Roman"/>
          <w:sz w:val="24"/>
          <w:szCs w:val="24"/>
        </w:rPr>
      </w:pPr>
    </w:p>
    <w:p w:rsidR="002F38FA" w:rsidRPr="002F38FA" w:rsidRDefault="00E63695" w:rsidP="00E63695">
      <w:pPr>
        <w:ind w:left="2160" w:hanging="72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F38FA" w:rsidRPr="002F38FA">
        <w:rPr>
          <w:rFonts w:ascii="Times New Roman" w:hAnsi="Times New Roman" w:cs="Times New Roman"/>
          <w:sz w:val="24"/>
          <w:szCs w:val="24"/>
        </w:rPr>
        <w:t>All decisions of the State Board that result in non-approval of a PBVS or PBVS program of study shall be provided in writing in the form of a letter delivered by certified mail and shall specify the reason for the non-approval.</w:t>
      </w:r>
    </w:p>
    <w:p w:rsidR="002F38FA" w:rsidRPr="002F38FA" w:rsidRDefault="002F38FA" w:rsidP="002F38FA">
      <w:pPr>
        <w:jc w:val="left"/>
        <w:rPr>
          <w:rFonts w:ascii="Times New Roman" w:hAnsi="Times New Roman" w:cs="Times New Roman"/>
          <w:sz w:val="24"/>
          <w:szCs w:val="24"/>
        </w:rPr>
      </w:pPr>
    </w:p>
    <w:p w:rsidR="002F38FA" w:rsidRPr="002F38FA" w:rsidRDefault="00E63695" w:rsidP="00E63695">
      <w:pPr>
        <w:ind w:left="2160" w:hanging="7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F38FA" w:rsidRPr="002F38FA">
        <w:rPr>
          <w:rFonts w:ascii="Times New Roman" w:hAnsi="Times New Roman" w:cs="Times New Roman"/>
          <w:sz w:val="24"/>
          <w:szCs w:val="24"/>
        </w:rPr>
        <w:t xml:space="preserve">All decisions of the State Board that result in non-approval may be appealed within 30 days </w:t>
      </w:r>
      <w:r>
        <w:rPr>
          <w:rFonts w:ascii="Times New Roman" w:hAnsi="Times New Roman" w:cs="Times New Roman"/>
          <w:sz w:val="24"/>
          <w:szCs w:val="24"/>
        </w:rPr>
        <w:t>a</w:t>
      </w:r>
      <w:r w:rsidR="002F38FA" w:rsidRPr="002F38FA">
        <w:rPr>
          <w:rFonts w:ascii="Times New Roman" w:hAnsi="Times New Roman" w:cs="Times New Roman"/>
          <w:sz w:val="24"/>
          <w:szCs w:val="24"/>
        </w:rPr>
        <w:t>f</w:t>
      </w:r>
      <w:r>
        <w:rPr>
          <w:rFonts w:ascii="Times New Roman" w:hAnsi="Times New Roman" w:cs="Times New Roman"/>
          <w:sz w:val="24"/>
          <w:szCs w:val="24"/>
        </w:rPr>
        <w:t>ter</w:t>
      </w:r>
      <w:r w:rsidR="002F38FA" w:rsidRPr="002F38FA">
        <w:rPr>
          <w:rFonts w:ascii="Times New Roman" w:hAnsi="Times New Roman" w:cs="Times New Roman"/>
          <w:sz w:val="24"/>
          <w:szCs w:val="24"/>
        </w:rPr>
        <w:t xml:space="preserve"> the written notification by submitting a written request for reconsideration of the decision to the ICCB Chair.</w:t>
      </w:r>
    </w:p>
    <w:p w:rsidR="002F38FA" w:rsidRPr="002F38FA" w:rsidRDefault="002F38FA" w:rsidP="002F38FA">
      <w:pPr>
        <w:jc w:val="left"/>
        <w:rPr>
          <w:rFonts w:ascii="Times New Roman" w:hAnsi="Times New Roman" w:cs="Times New Roman"/>
          <w:sz w:val="24"/>
          <w:szCs w:val="24"/>
        </w:rPr>
      </w:pPr>
    </w:p>
    <w:p w:rsidR="002F38FA" w:rsidRPr="002F38FA" w:rsidRDefault="00E63695" w:rsidP="00E63695">
      <w:pPr>
        <w:ind w:left="2160" w:hanging="720"/>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F38FA" w:rsidRPr="002F38FA">
        <w:rPr>
          <w:rFonts w:ascii="Times New Roman" w:hAnsi="Times New Roman" w:cs="Times New Roman"/>
          <w:sz w:val="24"/>
          <w:szCs w:val="24"/>
        </w:rPr>
        <w:t>The ICCB Chair shall review the request and place it on the agenda no later than 60 days after the conclusion of the 30-day appeal process.</w:t>
      </w:r>
    </w:p>
    <w:p w:rsidR="002F38FA" w:rsidRPr="002F38FA" w:rsidRDefault="002F38FA" w:rsidP="002F38FA">
      <w:pPr>
        <w:jc w:val="left"/>
        <w:rPr>
          <w:rFonts w:ascii="Times New Roman" w:hAnsi="Times New Roman" w:cs="Times New Roman"/>
          <w:sz w:val="24"/>
          <w:szCs w:val="24"/>
        </w:rPr>
      </w:pPr>
    </w:p>
    <w:p w:rsidR="002F38FA" w:rsidRPr="002F38FA" w:rsidRDefault="00DD34BA" w:rsidP="00DD34BA">
      <w:pPr>
        <w:ind w:left="2160" w:hanging="720"/>
        <w:jc w:val="left"/>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F38FA" w:rsidRPr="002F38FA">
        <w:rPr>
          <w:rFonts w:ascii="Times New Roman" w:hAnsi="Times New Roman" w:cs="Times New Roman"/>
          <w:sz w:val="24"/>
          <w:szCs w:val="24"/>
        </w:rPr>
        <w:t>The appellant may make both oral and written presentations to ICCB at the time the decision is reconsidered.</w:t>
      </w:r>
    </w:p>
    <w:p w:rsidR="002F38FA" w:rsidRPr="002F38FA" w:rsidRDefault="002F38FA" w:rsidP="002F38FA">
      <w:pPr>
        <w:jc w:val="left"/>
        <w:rPr>
          <w:rFonts w:ascii="Times New Roman" w:hAnsi="Times New Roman" w:cs="Times New Roman"/>
          <w:sz w:val="24"/>
          <w:szCs w:val="24"/>
        </w:rPr>
      </w:pPr>
    </w:p>
    <w:p w:rsidR="002F38FA" w:rsidRPr="002F38FA" w:rsidRDefault="002F38FA" w:rsidP="00DD34BA">
      <w:pPr>
        <w:ind w:left="720"/>
        <w:jc w:val="left"/>
        <w:rPr>
          <w:rFonts w:ascii="Times New Roman" w:hAnsi="Times New Roman" w:cs="Times New Roman"/>
          <w:sz w:val="24"/>
          <w:szCs w:val="24"/>
        </w:rPr>
      </w:pPr>
      <w:r w:rsidRPr="002F38FA">
        <w:rPr>
          <w:rFonts w:ascii="Times New Roman" w:hAnsi="Times New Roman" w:cs="Times New Roman"/>
          <w:sz w:val="24"/>
          <w:szCs w:val="24"/>
        </w:rPr>
        <w:t>h)</w:t>
      </w:r>
      <w:r w:rsidR="00DD34BA">
        <w:rPr>
          <w:rFonts w:ascii="Times New Roman" w:hAnsi="Times New Roman" w:cs="Times New Roman"/>
          <w:sz w:val="24"/>
          <w:szCs w:val="24"/>
        </w:rPr>
        <w:tab/>
      </w:r>
      <w:r w:rsidRPr="002F38FA">
        <w:rPr>
          <w:rFonts w:ascii="Times New Roman" w:hAnsi="Times New Roman" w:cs="Times New Roman"/>
          <w:sz w:val="24"/>
          <w:szCs w:val="24"/>
        </w:rPr>
        <w:t>Acceptance of Credits</w:t>
      </w:r>
    </w:p>
    <w:p w:rsidR="002F38FA" w:rsidRPr="002F38FA" w:rsidRDefault="002F38FA" w:rsidP="002F38FA">
      <w:pPr>
        <w:jc w:val="left"/>
        <w:rPr>
          <w:rFonts w:ascii="Times New Roman" w:hAnsi="Times New Roman" w:cs="Times New Roman"/>
          <w:sz w:val="24"/>
          <w:szCs w:val="24"/>
        </w:rPr>
      </w:pPr>
    </w:p>
    <w:p w:rsidR="002F38FA" w:rsidRPr="002F38FA" w:rsidRDefault="002F38FA" w:rsidP="00DD34BA">
      <w:pPr>
        <w:ind w:left="2160" w:hanging="720"/>
        <w:jc w:val="left"/>
        <w:rPr>
          <w:rFonts w:ascii="Times New Roman" w:hAnsi="Times New Roman" w:cs="Times New Roman"/>
          <w:sz w:val="24"/>
          <w:szCs w:val="24"/>
        </w:rPr>
      </w:pPr>
      <w:r w:rsidRPr="002F38FA">
        <w:rPr>
          <w:rFonts w:ascii="Times New Roman" w:hAnsi="Times New Roman" w:cs="Times New Roman"/>
          <w:sz w:val="24"/>
          <w:szCs w:val="24"/>
        </w:rPr>
        <w:t>1)</w:t>
      </w:r>
      <w:r w:rsidR="00DD34BA">
        <w:rPr>
          <w:rFonts w:ascii="Times New Roman" w:hAnsi="Times New Roman" w:cs="Times New Roman"/>
          <w:sz w:val="24"/>
          <w:szCs w:val="24"/>
        </w:rPr>
        <w:tab/>
      </w:r>
      <w:r w:rsidRPr="002F38FA">
        <w:rPr>
          <w:rFonts w:ascii="Times New Roman" w:hAnsi="Times New Roman" w:cs="Times New Roman"/>
          <w:sz w:val="24"/>
          <w:szCs w:val="24"/>
        </w:rPr>
        <w:t xml:space="preserve">A community college district shall accept up to 30 credit hours from a PBVS that has been approved by the Board if a student has completed a  PBVS program of study that is listed in Section 10 of the Career and Workforce Transition Act </w:t>
      </w:r>
      <w:r w:rsidR="00DD34BA">
        <w:rPr>
          <w:rFonts w:ascii="Times New Roman" w:hAnsi="Times New Roman" w:cs="Times New Roman"/>
          <w:sz w:val="24"/>
          <w:szCs w:val="24"/>
        </w:rPr>
        <w:t>[</w:t>
      </w:r>
      <w:r w:rsidRPr="002F38FA">
        <w:rPr>
          <w:rFonts w:ascii="Times New Roman" w:hAnsi="Times New Roman" w:cs="Times New Roman"/>
          <w:sz w:val="24"/>
          <w:szCs w:val="24"/>
        </w:rPr>
        <w:t>110 ILCS 151</w:t>
      </w:r>
      <w:r w:rsidR="00DD34BA">
        <w:rPr>
          <w:rFonts w:ascii="Times New Roman" w:hAnsi="Times New Roman" w:cs="Times New Roman"/>
          <w:sz w:val="24"/>
          <w:szCs w:val="24"/>
        </w:rPr>
        <w:t>]</w:t>
      </w:r>
      <w:r w:rsidRPr="002F38FA">
        <w:rPr>
          <w:rFonts w:ascii="Times New Roman" w:hAnsi="Times New Roman" w:cs="Times New Roman"/>
          <w:sz w:val="24"/>
          <w:szCs w:val="24"/>
        </w:rPr>
        <w:t xml:space="preserve"> at that institution.</w:t>
      </w:r>
    </w:p>
    <w:p w:rsidR="002F38FA" w:rsidRPr="002F38FA" w:rsidRDefault="002F38FA" w:rsidP="002F38FA">
      <w:pPr>
        <w:jc w:val="left"/>
        <w:rPr>
          <w:rFonts w:ascii="Times New Roman" w:hAnsi="Times New Roman" w:cs="Times New Roman"/>
          <w:sz w:val="24"/>
          <w:szCs w:val="24"/>
        </w:rPr>
      </w:pPr>
    </w:p>
    <w:p w:rsidR="002F38FA" w:rsidRDefault="002F38FA" w:rsidP="00DD34BA">
      <w:pPr>
        <w:ind w:left="2160" w:hanging="720"/>
        <w:jc w:val="left"/>
        <w:rPr>
          <w:rFonts w:ascii="Times New Roman" w:hAnsi="Times New Roman" w:cs="Times New Roman"/>
          <w:sz w:val="24"/>
          <w:szCs w:val="24"/>
        </w:rPr>
      </w:pPr>
      <w:r w:rsidRPr="002F38FA">
        <w:rPr>
          <w:rFonts w:ascii="Times New Roman" w:hAnsi="Times New Roman" w:cs="Times New Roman"/>
          <w:sz w:val="24"/>
          <w:szCs w:val="24"/>
        </w:rPr>
        <w:t>2)</w:t>
      </w:r>
      <w:r w:rsidR="00DD34BA">
        <w:rPr>
          <w:rFonts w:ascii="Times New Roman" w:hAnsi="Times New Roman" w:cs="Times New Roman"/>
          <w:sz w:val="24"/>
          <w:szCs w:val="24"/>
        </w:rPr>
        <w:tab/>
      </w:r>
      <w:r w:rsidRPr="002F38FA">
        <w:rPr>
          <w:rFonts w:ascii="Times New Roman" w:hAnsi="Times New Roman" w:cs="Times New Roman"/>
          <w:sz w:val="24"/>
          <w:szCs w:val="24"/>
        </w:rPr>
        <w:t>The community college may accept the credits as direct equivalent credits or prior learning credits, as determined by the college and consistent with the accrediting standards and requirements of the Board, the Higher Learning Commission, other State and national accreditors,  and State licensing bodies, as appropriate.</w:t>
      </w:r>
    </w:p>
    <w:p w:rsidR="00DD34BA" w:rsidRDefault="00DD34BA" w:rsidP="00DD34BA">
      <w:pPr>
        <w:ind w:left="2160" w:hanging="720"/>
        <w:jc w:val="left"/>
        <w:rPr>
          <w:rFonts w:ascii="Times New Roman" w:hAnsi="Times New Roman" w:cs="Times New Roman"/>
          <w:sz w:val="24"/>
          <w:szCs w:val="24"/>
        </w:rPr>
      </w:pPr>
    </w:p>
    <w:p w:rsidR="000174EB" w:rsidRPr="002F38FA" w:rsidRDefault="00A97D50" w:rsidP="00264102">
      <w:pPr>
        <w:ind w:firstLine="720"/>
        <w:jc w:val="left"/>
        <w:rPr>
          <w:rFonts w:ascii="Times New Roman" w:hAnsi="Times New Roman" w:cs="Times New Roman"/>
          <w:sz w:val="24"/>
          <w:szCs w:val="24"/>
        </w:rPr>
      </w:pPr>
      <w:r w:rsidRPr="002F38FA">
        <w:rPr>
          <w:rFonts w:ascii="Times New Roman" w:hAnsi="Times New Roman" w:cs="Times New Roman"/>
          <w:sz w:val="24"/>
          <w:szCs w:val="24"/>
        </w:rPr>
        <w:lastRenderedPageBreak/>
        <w:t>(Source:  Added at 4</w:t>
      </w:r>
      <w:r w:rsidR="001F00C1">
        <w:rPr>
          <w:rFonts w:ascii="Times New Roman" w:hAnsi="Times New Roman" w:cs="Times New Roman"/>
          <w:sz w:val="24"/>
          <w:szCs w:val="24"/>
        </w:rPr>
        <w:t>2</w:t>
      </w:r>
      <w:r w:rsidRPr="002F38FA">
        <w:rPr>
          <w:rFonts w:ascii="Times New Roman" w:hAnsi="Times New Roman" w:cs="Times New Roman"/>
          <w:sz w:val="24"/>
          <w:szCs w:val="24"/>
        </w:rPr>
        <w:t xml:space="preserve"> Ill. Reg. </w:t>
      </w:r>
      <w:r w:rsidR="00763882">
        <w:rPr>
          <w:rFonts w:ascii="Times New Roman" w:hAnsi="Times New Roman" w:cs="Times New Roman"/>
          <w:sz w:val="24"/>
          <w:szCs w:val="24"/>
        </w:rPr>
        <w:t>2819</w:t>
      </w:r>
      <w:r w:rsidRPr="002F38FA">
        <w:rPr>
          <w:rFonts w:ascii="Times New Roman" w:hAnsi="Times New Roman" w:cs="Times New Roman"/>
          <w:sz w:val="24"/>
          <w:szCs w:val="24"/>
        </w:rPr>
        <w:t xml:space="preserve">, effective </w:t>
      </w:r>
      <w:bookmarkStart w:id="0" w:name="_GoBack"/>
      <w:r w:rsidR="00763882">
        <w:rPr>
          <w:rFonts w:ascii="Times New Roman" w:hAnsi="Times New Roman" w:cs="Times New Roman"/>
          <w:sz w:val="24"/>
          <w:szCs w:val="24"/>
        </w:rPr>
        <w:t>January 24, 2018</w:t>
      </w:r>
      <w:bookmarkEnd w:id="0"/>
      <w:r w:rsidRPr="002F38FA">
        <w:rPr>
          <w:rFonts w:ascii="Times New Roman" w:hAnsi="Times New Roman" w:cs="Times New Roman"/>
          <w:sz w:val="24"/>
          <w:szCs w:val="24"/>
        </w:rPr>
        <w:t>)</w:t>
      </w:r>
    </w:p>
    <w:sectPr w:rsidR="000174EB" w:rsidRPr="002F38F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3C8" w:rsidRDefault="00C233C8">
      <w:r>
        <w:separator/>
      </w:r>
    </w:p>
  </w:endnote>
  <w:endnote w:type="continuationSeparator" w:id="0">
    <w:p w:rsidR="00C233C8" w:rsidRDefault="00C2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3C8" w:rsidRDefault="00C233C8">
      <w:r>
        <w:separator/>
      </w:r>
    </w:p>
  </w:footnote>
  <w:footnote w:type="continuationSeparator" w:id="0">
    <w:p w:rsidR="00C233C8" w:rsidRDefault="00C23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7826"/>
    <w:multiLevelType w:val="hybridMultilevel"/>
    <w:tmpl w:val="307E9768"/>
    <w:lvl w:ilvl="0" w:tplc="DC703D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D45489"/>
    <w:multiLevelType w:val="hybridMultilevel"/>
    <w:tmpl w:val="33F83EF0"/>
    <w:lvl w:ilvl="0" w:tplc="1992704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5F7EB8"/>
    <w:multiLevelType w:val="hybridMultilevel"/>
    <w:tmpl w:val="33F83EF0"/>
    <w:lvl w:ilvl="0" w:tplc="1992704A">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2706559"/>
    <w:multiLevelType w:val="hybridMultilevel"/>
    <w:tmpl w:val="104A2212"/>
    <w:lvl w:ilvl="0" w:tplc="29CE50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987B7E"/>
    <w:multiLevelType w:val="hybridMultilevel"/>
    <w:tmpl w:val="782A450C"/>
    <w:lvl w:ilvl="0" w:tplc="C018E1E8">
      <w:start w:val="1"/>
      <w:numFmt w:val="decimal"/>
      <w:lvlText w:val="%1)"/>
      <w:lvlJc w:val="left"/>
      <w:pPr>
        <w:ind w:left="1800" w:hanging="360"/>
      </w:pPr>
      <w:rPr>
        <w:rFonts w:hint="default"/>
      </w:rPr>
    </w:lvl>
    <w:lvl w:ilvl="1" w:tplc="2E4C80C6">
      <w:start w:val="1"/>
      <w:numFmt w:val="decimal"/>
      <w:lvlText w:val="%2)"/>
      <w:lvlJc w:val="left"/>
      <w:pPr>
        <w:ind w:left="2520" w:hanging="360"/>
      </w:pPr>
      <w:rPr>
        <w:rFonts w:ascii="Times New Roman" w:eastAsia="Times New Roman" w:hAnsi="Times New Roman" w:cs="Times New Roman"/>
      </w:rPr>
    </w:lvl>
    <w:lvl w:ilvl="2" w:tplc="4244A750">
      <w:start w:val="1"/>
      <w:numFmt w:val="upperLetter"/>
      <w:lvlText w:val="%3)"/>
      <w:lvlJc w:val="right"/>
      <w:pPr>
        <w:ind w:left="3240" w:hanging="180"/>
      </w:pPr>
      <w:rPr>
        <w:rFonts w:ascii="Times New Roman" w:eastAsia="Times New Roman" w:hAnsi="Times New Roman" w:cs="Times New Roman"/>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4B67046"/>
    <w:multiLevelType w:val="hybridMultilevel"/>
    <w:tmpl w:val="F9B2DB9E"/>
    <w:lvl w:ilvl="0" w:tplc="DB422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75B43"/>
    <w:multiLevelType w:val="hybridMultilevel"/>
    <w:tmpl w:val="33F83EF0"/>
    <w:lvl w:ilvl="0" w:tplc="1992704A">
      <w:start w:val="1"/>
      <w:numFmt w:val="upperLetter"/>
      <w:lvlText w:val="%1)"/>
      <w:lvlJc w:val="left"/>
      <w:pPr>
        <w:ind w:left="225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50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4F81095"/>
    <w:multiLevelType w:val="hybridMultilevel"/>
    <w:tmpl w:val="2CB6B2C4"/>
    <w:lvl w:ilvl="0" w:tplc="B3044F7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BFC1194"/>
    <w:multiLevelType w:val="hybridMultilevel"/>
    <w:tmpl w:val="9174A35A"/>
    <w:lvl w:ilvl="0" w:tplc="04090017">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6"/>
  </w:num>
  <w:num w:numId="5">
    <w:abstractNumId w:val="7"/>
  </w:num>
  <w:num w:numId="6">
    <w:abstractNumId w:val="8"/>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0C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102"/>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8F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094"/>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3EAD"/>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67"/>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882"/>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932"/>
    <w:rsid w:val="008D06A1"/>
    <w:rsid w:val="008D7182"/>
    <w:rsid w:val="008E68BC"/>
    <w:rsid w:val="008F2BEE"/>
    <w:rsid w:val="008F3E3B"/>
    <w:rsid w:val="009053C8"/>
    <w:rsid w:val="00910413"/>
    <w:rsid w:val="00915C6D"/>
    <w:rsid w:val="009168BC"/>
    <w:rsid w:val="00916926"/>
    <w:rsid w:val="009169AC"/>
    <w:rsid w:val="00921F8B"/>
    <w:rsid w:val="00922286"/>
    <w:rsid w:val="0093087E"/>
    <w:rsid w:val="00931CDC"/>
    <w:rsid w:val="00934057"/>
    <w:rsid w:val="0093513C"/>
    <w:rsid w:val="00935A8C"/>
    <w:rsid w:val="00944E3D"/>
    <w:rsid w:val="00947AC3"/>
    <w:rsid w:val="00950386"/>
    <w:rsid w:val="009602D3"/>
    <w:rsid w:val="00960C37"/>
    <w:rsid w:val="00961E38"/>
    <w:rsid w:val="00965A76"/>
    <w:rsid w:val="00966D51"/>
    <w:rsid w:val="009701FB"/>
    <w:rsid w:val="00975FF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97D50"/>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084"/>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F55"/>
    <w:rsid w:val="00C1038A"/>
    <w:rsid w:val="00C11BB7"/>
    <w:rsid w:val="00C153C4"/>
    <w:rsid w:val="00C15FD6"/>
    <w:rsid w:val="00C17F24"/>
    <w:rsid w:val="00C233C8"/>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CC2"/>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4BA"/>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695"/>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882"/>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88A797-3DA2-4536-9596-9DA1ADCE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094"/>
    <w:pPr>
      <w:jc w:val="both"/>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jc w:val="left"/>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jc w:val="left"/>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jc w:val="left"/>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jc w:val="left"/>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jc w:val="left"/>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jc w:val="left"/>
    </w:pPr>
    <w:rPr>
      <w:rFonts w:ascii="Times New Roman" w:eastAsia="Times New Roman" w:hAnsi="Times New Roman" w:cs="Times New Roman"/>
      <w:sz w:val="24"/>
      <w:szCs w:val="24"/>
    </w:rPr>
  </w:style>
  <w:style w:type="paragraph" w:styleId="BodyText">
    <w:name w:val="Body Text"/>
    <w:basedOn w:val="Normal"/>
    <w:rsid w:val="001C71C2"/>
    <w:pPr>
      <w:spacing w:after="120"/>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4A5094"/>
    <w:pPr>
      <w:widowControl w:val="0"/>
      <w:autoSpaceDE w:val="0"/>
      <w:autoSpaceDN w:val="0"/>
      <w:adjustRightInd w:val="0"/>
    </w:pPr>
    <w:rPr>
      <w:rFonts w:eastAsiaTheme="minorEastAsia"/>
      <w:color w:val="000000"/>
      <w:sz w:val="24"/>
      <w:szCs w:val="24"/>
    </w:rPr>
  </w:style>
  <w:style w:type="paragraph" w:customStyle="1" w:styleId="CM8">
    <w:name w:val="CM8"/>
    <w:basedOn w:val="Default"/>
    <w:next w:val="Default"/>
    <w:uiPriority w:val="99"/>
    <w:rsid w:val="004A5094"/>
    <w:rPr>
      <w:color w:val="auto"/>
    </w:rPr>
  </w:style>
  <w:style w:type="paragraph" w:customStyle="1" w:styleId="CM5">
    <w:name w:val="CM5"/>
    <w:basedOn w:val="Default"/>
    <w:next w:val="Default"/>
    <w:uiPriority w:val="99"/>
    <w:rsid w:val="004A5094"/>
    <w:pPr>
      <w:spacing w:line="253" w:lineRule="atLeast"/>
    </w:pPr>
    <w:rPr>
      <w:color w:val="auto"/>
    </w:rPr>
  </w:style>
  <w:style w:type="paragraph" w:customStyle="1" w:styleId="CM6">
    <w:name w:val="CM6"/>
    <w:basedOn w:val="Default"/>
    <w:next w:val="Default"/>
    <w:uiPriority w:val="99"/>
    <w:rsid w:val="004A5094"/>
    <w:pPr>
      <w:spacing w:line="253" w:lineRule="atLeast"/>
    </w:pPr>
    <w:rPr>
      <w:color w:val="auto"/>
    </w:rPr>
  </w:style>
  <w:style w:type="paragraph" w:styleId="ListParagraph">
    <w:name w:val="List Paragraph"/>
    <w:basedOn w:val="Normal"/>
    <w:uiPriority w:val="34"/>
    <w:qFormat/>
    <w:rsid w:val="002F38FA"/>
    <w:pPr>
      <w:ind w:left="720"/>
      <w:contextualSpacing/>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2018-01-09T14:03:00Z</dcterms:created>
  <dcterms:modified xsi:type="dcterms:W3CDTF">2018-02-06T18:20:00Z</dcterms:modified>
</cp:coreProperties>
</file>