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EC" w:rsidRDefault="00B440EC" w:rsidP="00B440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40EC" w:rsidRDefault="00B440EC" w:rsidP="00B440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1501.203  Delineation of Responsibilities</w:t>
      </w:r>
      <w:r>
        <w:t xml:space="preserve"> </w:t>
      </w:r>
    </w:p>
    <w:p w:rsidR="00B440EC" w:rsidRDefault="00B440EC" w:rsidP="00B440EC">
      <w:pPr>
        <w:widowControl w:val="0"/>
        <w:autoSpaceDE w:val="0"/>
        <w:autoSpaceDN w:val="0"/>
        <w:adjustRightInd w:val="0"/>
      </w:pPr>
    </w:p>
    <w:p w:rsidR="00B440EC" w:rsidRDefault="00B440EC" w:rsidP="00B440EC">
      <w:pPr>
        <w:widowControl w:val="0"/>
        <w:autoSpaceDE w:val="0"/>
        <w:autoSpaceDN w:val="0"/>
        <w:adjustRightInd w:val="0"/>
      </w:pPr>
      <w:r>
        <w:t xml:space="preserve">The board and administration responsibilities shall be delineated as follows: </w:t>
      </w:r>
    </w:p>
    <w:p w:rsidR="00D868F5" w:rsidRDefault="00D868F5" w:rsidP="00B440EC">
      <w:pPr>
        <w:widowControl w:val="0"/>
        <w:autoSpaceDE w:val="0"/>
        <w:autoSpaceDN w:val="0"/>
        <w:adjustRightInd w:val="0"/>
      </w:pPr>
    </w:p>
    <w:p w:rsidR="00B440EC" w:rsidRDefault="00B440EC" w:rsidP="00B440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shall serve as the policy-making body for the district and for all colleges within the district. </w:t>
      </w:r>
    </w:p>
    <w:p w:rsidR="00D868F5" w:rsidRDefault="00D868F5" w:rsidP="00B440EC">
      <w:pPr>
        <w:widowControl w:val="0"/>
        <w:autoSpaceDE w:val="0"/>
        <w:autoSpaceDN w:val="0"/>
        <w:adjustRightInd w:val="0"/>
        <w:ind w:left="1440" w:hanging="720"/>
      </w:pPr>
    </w:p>
    <w:p w:rsidR="00B440EC" w:rsidRDefault="00B440EC" w:rsidP="00B440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Roles of the board and of the chief executive officer and administrative staff shall be delineated in board policies. </w:t>
      </w:r>
    </w:p>
    <w:p w:rsidR="00D868F5" w:rsidRDefault="00D868F5" w:rsidP="00B440EC">
      <w:pPr>
        <w:widowControl w:val="0"/>
        <w:autoSpaceDE w:val="0"/>
        <w:autoSpaceDN w:val="0"/>
        <w:adjustRightInd w:val="0"/>
        <w:ind w:left="1440" w:hanging="720"/>
      </w:pPr>
    </w:p>
    <w:p w:rsidR="00B440EC" w:rsidRDefault="00B440EC" w:rsidP="00B440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Administration of the district/college shall be in accordance with policies of the board. </w:t>
      </w:r>
    </w:p>
    <w:p w:rsidR="00B440EC" w:rsidRDefault="00B440EC" w:rsidP="00B440EC">
      <w:pPr>
        <w:widowControl w:val="0"/>
        <w:autoSpaceDE w:val="0"/>
        <w:autoSpaceDN w:val="0"/>
        <w:adjustRightInd w:val="0"/>
        <w:ind w:left="1440" w:hanging="720"/>
      </w:pPr>
    </w:p>
    <w:p w:rsidR="00B440EC" w:rsidRDefault="00B440EC" w:rsidP="00CA31A8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repealed, new Section added at 16 Ill. Reg. 12445, effective July 24, 1992) </w:t>
      </w:r>
    </w:p>
    <w:sectPr w:rsidR="00B440EC" w:rsidSect="00B440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0EC"/>
    <w:rsid w:val="005C3366"/>
    <w:rsid w:val="00720391"/>
    <w:rsid w:val="00B440EC"/>
    <w:rsid w:val="00CA31A8"/>
    <w:rsid w:val="00CE2662"/>
    <w:rsid w:val="00D868F5"/>
    <w:rsid w:val="00E7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