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46" w:rsidRDefault="00C72846" w:rsidP="00C72846">
      <w:pPr>
        <w:tabs>
          <w:tab w:val="clear" w:pos="720"/>
          <w:tab w:val="clear" w:pos="1440"/>
          <w:tab w:val="clear" w:pos="2160"/>
          <w:tab w:val="clear" w:pos="2880"/>
        </w:tabs>
      </w:pPr>
    </w:p>
    <w:p w:rsidR="00C72846" w:rsidRPr="00C63E58" w:rsidRDefault="00C72846" w:rsidP="00C72846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  <w:r w:rsidRPr="00C63E58">
        <w:rPr>
          <w:b/>
        </w:rPr>
        <w:t>Section 1501.11</w:t>
      </w:r>
      <w:r>
        <w:rPr>
          <w:b/>
        </w:rPr>
        <w:t>8</w:t>
      </w:r>
      <w:r w:rsidRPr="00C63E58">
        <w:rPr>
          <w:b/>
        </w:rPr>
        <w:t xml:space="preserve">  </w:t>
      </w:r>
      <w:r>
        <w:rPr>
          <w:b/>
        </w:rPr>
        <w:t>Processing Fees</w:t>
      </w:r>
    </w:p>
    <w:p w:rsidR="00C72846" w:rsidRDefault="00C72846" w:rsidP="00C72846">
      <w:pPr>
        <w:tabs>
          <w:tab w:val="clear" w:pos="720"/>
          <w:tab w:val="clear" w:pos="1440"/>
          <w:tab w:val="clear" w:pos="2160"/>
          <w:tab w:val="clear" w:pos="2880"/>
        </w:tabs>
        <w:rPr>
          <w:rFonts w:eastAsia="Calibri" w:cs="Times New Roman"/>
          <w:szCs w:val="24"/>
        </w:rPr>
      </w:pPr>
    </w:p>
    <w:p w:rsidR="00C72846" w:rsidRDefault="00C72846" w:rsidP="00C72846">
      <w:pPr>
        <w:tabs>
          <w:tab w:val="clear" w:pos="720"/>
          <w:tab w:val="clear" w:pos="1440"/>
          <w:tab w:val="clear" w:pos="2160"/>
          <w:tab w:val="clear" w:pos="2880"/>
        </w:tabs>
        <w:rPr>
          <w:rFonts w:eastAsia="Calibri" w:cs="Times New Roman"/>
          <w:szCs w:val="24"/>
        </w:rPr>
      </w:pPr>
      <w:r w:rsidRPr="00713695">
        <w:rPr>
          <w:rFonts w:eastAsia="Calibri" w:cs="Times New Roman"/>
          <w:szCs w:val="24"/>
        </w:rPr>
        <w:t xml:space="preserve">The Board may charge fees to the requesting entity for providing access to data files or producing studies, data products or analyses of data.  A schedule of fees for datasets and products </w:t>
      </w:r>
      <w:r>
        <w:rPr>
          <w:rFonts w:eastAsia="Calibri" w:cs="Times New Roman"/>
          <w:szCs w:val="24"/>
        </w:rPr>
        <w:t>is</w:t>
      </w:r>
      <w:r w:rsidRPr="00713695">
        <w:rPr>
          <w:rFonts w:eastAsia="Calibri" w:cs="Times New Roman"/>
          <w:szCs w:val="24"/>
        </w:rPr>
        <w:t xml:space="preserve"> set forth in Appendix A.  In addition to standard data product fees, the </w:t>
      </w:r>
      <w:r>
        <w:rPr>
          <w:rFonts w:eastAsia="Calibri" w:cs="Times New Roman"/>
          <w:szCs w:val="24"/>
        </w:rPr>
        <w:t>Board</w:t>
      </w:r>
      <w:r w:rsidRPr="00713695">
        <w:rPr>
          <w:rFonts w:eastAsia="Calibri" w:cs="Times New Roman"/>
          <w:szCs w:val="24"/>
        </w:rPr>
        <w:t xml:space="preserve"> will assess a 30 percent surcharge for complex requests related to longitudinal analysis and generation of outcomes measures.</w:t>
      </w:r>
      <w:r>
        <w:rPr>
          <w:rFonts w:eastAsia="Calibri" w:cs="Times New Roman"/>
          <w:szCs w:val="24"/>
        </w:rPr>
        <w:t xml:space="preserve">  Providing outcomes measures includes data compilation for performance and evaluation and interpretation of results.</w:t>
      </w:r>
    </w:p>
    <w:p w:rsidR="00C72846" w:rsidRDefault="00C72846" w:rsidP="00C72846">
      <w:pPr>
        <w:tabs>
          <w:tab w:val="clear" w:pos="720"/>
          <w:tab w:val="clear" w:pos="1440"/>
          <w:tab w:val="clear" w:pos="2160"/>
          <w:tab w:val="clear" w:pos="2880"/>
        </w:tabs>
        <w:rPr>
          <w:rFonts w:eastAsia="Calibri" w:cs="Times New Roman"/>
          <w:szCs w:val="24"/>
        </w:rPr>
      </w:pPr>
    </w:p>
    <w:p w:rsidR="000174EB" w:rsidRPr="00093935" w:rsidRDefault="00C72846" w:rsidP="00C72846">
      <w:pPr>
        <w:tabs>
          <w:tab w:val="clear" w:pos="720"/>
          <w:tab w:val="clear" w:pos="1440"/>
          <w:tab w:val="clear" w:pos="2160"/>
          <w:tab w:val="clear" w:pos="2880"/>
        </w:tabs>
        <w:ind w:left="720"/>
      </w:pPr>
      <w:r>
        <w:t xml:space="preserve">(Source:  Added at 42 Ill. Reg. </w:t>
      </w:r>
      <w:r w:rsidR="007755D2">
        <w:t>24855</w:t>
      </w:r>
      <w:r>
        <w:t xml:space="preserve">, effective </w:t>
      </w:r>
      <w:bookmarkStart w:id="0" w:name="_GoBack"/>
      <w:r w:rsidR="007755D2">
        <w:t>December 17, 2018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FC1" w:rsidRDefault="00766FC1">
      <w:r>
        <w:separator/>
      </w:r>
    </w:p>
  </w:endnote>
  <w:endnote w:type="continuationSeparator" w:id="0">
    <w:p w:rsidR="00766FC1" w:rsidRDefault="0076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FC1" w:rsidRDefault="00766FC1">
      <w:r>
        <w:separator/>
      </w:r>
    </w:p>
  </w:footnote>
  <w:footnote w:type="continuationSeparator" w:id="0">
    <w:p w:rsidR="00766FC1" w:rsidRDefault="0076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FC1"/>
    <w:rsid w:val="007755D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76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846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72D43-0D28-400F-A8F8-DA475AD6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846"/>
    <w:pPr>
      <w:tabs>
        <w:tab w:val="left" w:pos="720"/>
        <w:tab w:val="left" w:pos="1440"/>
        <w:tab w:val="left" w:pos="2160"/>
        <w:tab w:val="left" w:pos="2880"/>
      </w:tabs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</w:tabs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tabs>
        <w:tab w:val="clear" w:pos="720"/>
        <w:tab w:val="clear" w:pos="1440"/>
        <w:tab w:val="clear" w:pos="2160"/>
        <w:tab w:val="clear" w:pos="2880"/>
      </w:tabs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lear" w:pos="720"/>
        <w:tab w:val="clear" w:pos="1440"/>
        <w:tab w:val="clear" w:pos="2160"/>
        <w:tab w:val="clear" w:pos="2880"/>
        <w:tab w:val="center" w:pos="4320"/>
        <w:tab w:val="right" w:pos="8640"/>
      </w:tabs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lear" w:pos="720"/>
        <w:tab w:val="clear" w:pos="1440"/>
        <w:tab w:val="clear" w:pos="2160"/>
        <w:tab w:val="clear" w:pos="2880"/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tabs>
        <w:tab w:val="clear" w:pos="720"/>
        <w:tab w:val="clear" w:pos="1440"/>
        <w:tab w:val="clear" w:pos="2160"/>
        <w:tab w:val="clear" w:pos="2880"/>
      </w:tabs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tabs>
        <w:tab w:val="clear" w:pos="720"/>
        <w:tab w:val="clear" w:pos="1440"/>
        <w:tab w:val="clear" w:pos="2160"/>
        <w:tab w:val="clear" w:pos="2880"/>
      </w:tabs>
    </w:pPr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tabs>
        <w:tab w:val="clear" w:pos="720"/>
        <w:tab w:val="clear" w:pos="1440"/>
        <w:tab w:val="clear" w:pos="2160"/>
        <w:tab w:val="clear" w:pos="2880"/>
      </w:tabs>
      <w:spacing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2018-12-04T14:23:00Z</dcterms:created>
  <dcterms:modified xsi:type="dcterms:W3CDTF">2018-12-27T23:00:00Z</dcterms:modified>
</cp:coreProperties>
</file>