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EF" w:rsidRDefault="00182EEF" w:rsidP="0031292D">
      <w:pPr>
        <w:rPr>
          <w:b/>
          <w:bCs/>
        </w:rPr>
      </w:pPr>
    </w:p>
    <w:p w:rsidR="0031292D" w:rsidRPr="008C4A75" w:rsidRDefault="0031292D" w:rsidP="0031292D">
      <w:r w:rsidRPr="008C4A75">
        <w:rPr>
          <w:b/>
          <w:bCs/>
        </w:rPr>
        <w:t xml:space="preserve">Section </w:t>
      </w:r>
      <w:proofErr w:type="gramStart"/>
      <w:r w:rsidRPr="008C4A75">
        <w:rPr>
          <w:b/>
          <w:bCs/>
        </w:rPr>
        <w:t xml:space="preserve">1095.60 </w:t>
      </w:r>
      <w:r w:rsidR="00412432">
        <w:rPr>
          <w:b/>
          <w:bCs/>
        </w:rPr>
        <w:t xml:space="preserve"> </w:t>
      </w:r>
      <w:r w:rsidRPr="008C4A75">
        <w:rPr>
          <w:b/>
          <w:bCs/>
        </w:rPr>
        <w:t>Criteria</w:t>
      </w:r>
      <w:proofErr w:type="gramEnd"/>
      <w:r w:rsidRPr="008C4A75">
        <w:rPr>
          <w:b/>
          <w:bCs/>
        </w:rPr>
        <w:t xml:space="preserve"> for </w:t>
      </w:r>
      <w:r w:rsidR="00E44BBF" w:rsidRPr="00156D0B">
        <w:rPr>
          <w:b/>
        </w:rPr>
        <w:t>Evaluation of the Application for a New Program</w:t>
      </w:r>
      <w:r w:rsidR="00E44BBF" w:rsidRPr="008C4A75">
        <w:rPr>
          <w:b/>
          <w:bCs/>
        </w:rPr>
        <w:t xml:space="preserve"> </w:t>
      </w:r>
    </w:p>
    <w:p w:rsidR="0031292D" w:rsidRPr="008C4A75" w:rsidRDefault="0031292D" w:rsidP="0031292D">
      <w:pPr>
        <w:widowControl w:val="0"/>
        <w:autoSpaceDE w:val="0"/>
        <w:autoSpaceDN w:val="0"/>
        <w:adjustRightInd w:val="0"/>
      </w:pPr>
    </w:p>
    <w:p w:rsidR="0031292D" w:rsidRPr="008C4A75" w:rsidRDefault="0031292D" w:rsidP="0031292D">
      <w:pPr>
        <w:widowControl w:val="0"/>
        <w:autoSpaceDE w:val="0"/>
        <w:autoSpaceDN w:val="0"/>
        <w:adjustRightInd w:val="0"/>
      </w:pPr>
      <w:r w:rsidRPr="008C4A75">
        <w:t xml:space="preserve">The Board requires that a school demonstrate that it can maintain and operate a new program that meets the standard criteria for those programs.  The following standard criteria are designed to measure the appropriateness of the stated educational objectives to the programs of a given school and the extent to which suitable and proper processes have been developed for meeting those objectives: </w:t>
      </w:r>
    </w:p>
    <w:p w:rsidR="0031292D" w:rsidRPr="008C4A75" w:rsidRDefault="0031292D" w:rsidP="0031292D">
      <w:pPr>
        <w:widowControl w:val="0"/>
        <w:autoSpaceDE w:val="0"/>
        <w:autoSpaceDN w:val="0"/>
        <w:adjustRightInd w:val="0"/>
        <w:ind w:left="2160" w:hanging="720"/>
      </w:pPr>
    </w:p>
    <w:p w:rsidR="0031292D" w:rsidRPr="008C4A75" w:rsidRDefault="0031292D" w:rsidP="0031292D">
      <w:pPr>
        <w:widowControl w:val="0"/>
        <w:autoSpaceDE w:val="0"/>
        <w:autoSpaceDN w:val="0"/>
        <w:adjustRightInd w:val="0"/>
        <w:ind w:left="1440" w:hanging="720"/>
      </w:pPr>
      <w:r w:rsidRPr="008C4A75">
        <w:t>a)</w:t>
      </w:r>
      <w:r w:rsidRPr="008C4A75">
        <w:tab/>
        <w:t>All criteria defined in Section 1095.40 for evaluating an application for a permit of approval shall apply.</w:t>
      </w:r>
    </w:p>
    <w:p w:rsidR="0031292D" w:rsidRPr="008C4A75" w:rsidRDefault="0031292D" w:rsidP="0031292D">
      <w:pPr>
        <w:widowControl w:val="0"/>
        <w:autoSpaceDE w:val="0"/>
        <w:autoSpaceDN w:val="0"/>
        <w:adjustRightInd w:val="0"/>
        <w:ind w:left="1440" w:hanging="720"/>
      </w:pPr>
    </w:p>
    <w:p w:rsidR="0031292D" w:rsidRPr="008C4A75" w:rsidRDefault="0031292D" w:rsidP="0031292D">
      <w:pPr>
        <w:widowControl w:val="0"/>
        <w:autoSpaceDE w:val="0"/>
        <w:autoSpaceDN w:val="0"/>
        <w:adjustRightInd w:val="0"/>
        <w:ind w:left="1440" w:hanging="720"/>
      </w:pPr>
      <w:r w:rsidRPr="008C4A75">
        <w:t>b)</w:t>
      </w:r>
      <w:r w:rsidRPr="008C4A75">
        <w:tab/>
        <w:t xml:space="preserve">The objectives of the program must be consistent with what the program title implies. </w:t>
      </w:r>
    </w:p>
    <w:p w:rsidR="0031292D" w:rsidRPr="008C4A75" w:rsidRDefault="0031292D" w:rsidP="0031292D">
      <w:pPr>
        <w:widowControl w:val="0"/>
        <w:autoSpaceDE w:val="0"/>
        <w:autoSpaceDN w:val="0"/>
        <w:adjustRightInd w:val="0"/>
        <w:ind w:left="1440" w:hanging="720"/>
      </w:pPr>
    </w:p>
    <w:p w:rsidR="0031292D" w:rsidRPr="008C4A75" w:rsidRDefault="0031292D" w:rsidP="0031292D">
      <w:pPr>
        <w:widowControl w:val="0"/>
        <w:autoSpaceDE w:val="0"/>
        <w:autoSpaceDN w:val="0"/>
        <w:adjustRightInd w:val="0"/>
        <w:ind w:left="1440" w:hanging="720"/>
      </w:pPr>
      <w:r w:rsidRPr="008C4A75">
        <w:t>c)</w:t>
      </w:r>
      <w:r w:rsidRPr="008C4A75">
        <w:tab/>
        <w:t xml:space="preserve">The requested program shall be congruent with the purpose, goals, objectives and mission of the school. </w:t>
      </w:r>
    </w:p>
    <w:p w:rsidR="0031292D" w:rsidRPr="008C4A75" w:rsidRDefault="0031292D" w:rsidP="0031292D">
      <w:pPr>
        <w:widowControl w:val="0"/>
        <w:autoSpaceDE w:val="0"/>
        <w:autoSpaceDN w:val="0"/>
        <w:adjustRightInd w:val="0"/>
        <w:ind w:left="1440" w:hanging="720"/>
      </w:pPr>
    </w:p>
    <w:p w:rsidR="0031292D" w:rsidRPr="008C4A75" w:rsidRDefault="0031292D" w:rsidP="0031292D">
      <w:pPr>
        <w:widowControl w:val="0"/>
        <w:autoSpaceDE w:val="0"/>
        <w:autoSpaceDN w:val="0"/>
        <w:adjustRightInd w:val="0"/>
        <w:ind w:left="1440" w:hanging="720"/>
      </w:pPr>
      <w:r w:rsidRPr="008C4A75">
        <w:t>d)</w:t>
      </w:r>
      <w:r w:rsidRPr="008C4A75">
        <w:tab/>
        <w:t xml:space="preserve">The caliber and content of the curriculum shall assure that the stated objectives for which the program is offered will be achieved. </w:t>
      </w:r>
    </w:p>
    <w:p w:rsidR="0031292D" w:rsidRPr="008C4A75" w:rsidRDefault="0031292D" w:rsidP="0031292D">
      <w:pPr>
        <w:widowControl w:val="0"/>
        <w:autoSpaceDE w:val="0"/>
        <w:autoSpaceDN w:val="0"/>
        <w:adjustRightInd w:val="0"/>
        <w:ind w:left="1440" w:hanging="720"/>
      </w:pPr>
    </w:p>
    <w:p w:rsidR="0031292D" w:rsidRPr="008C4A75" w:rsidRDefault="0031292D" w:rsidP="0031292D">
      <w:pPr>
        <w:widowControl w:val="0"/>
        <w:autoSpaceDE w:val="0"/>
        <w:autoSpaceDN w:val="0"/>
        <w:adjustRightInd w:val="0"/>
        <w:ind w:left="1440" w:hanging="720"/>
      </w:pPr>
      <w:r w:rsidRPr="008C4A75">
        <w:t>e)</w:t>
      </w:r>
      <w:r w:rsidRPr="008C4A75">
        <w:tab/>
        <w:t xml:space="preserve">The school shall have adequate and suitable space, equipment and instructional materials to provide education of suitable quality. </w:t>
      </w:r>
    </w:p>
    <w:p w:rsidR="0031292D" w:rsidRPr="008C4A75" w:rsidRDefault="0031292D" w:rsidP="0031292D">
      <w:pPr>
        <w:widowControl w:val="0"/>
        <w:autoSpaceDE w:val="0"/>
        <w:autoSpaceDN w:val="0"/>
        <w:adjustRightInd w:val="0"/>
        <w:ind w:left="1440" w:hanging="720"/>
      </w:pPr>
    </w:p>
    <w:p w:rsidR="0031292D" w:rsidRPr="008C4A75" w:rsidRDefault="0031292D" w:rsidP="0031292D">
      <w:pPr>
        <w:widowControl w:val="0"/>
        <w:autoSpaceDE w:val="0"/>
        <w:autoSpaceDN w:val="0"/>
        <w:adjustRightInd w:val="0"/>
        <w:ind w:left="1440" w:hanging="720"/>
      </w:pPr>
      <w:r w:rsidRPr="008C4A75">
        <w:t>f)</w:t>
      </w:r>
      <w:r w:rsidRPr="008C4A75">
        <w:tab/>
        <w:t xml:space="preserve">The education, experience and other qualifications of directors, administrators, supervisors and instructors shall ensure that the students will receive education consistent with the objectives of the program. </w:t>
      </w:r>
    </w:p>
    <w:p w:rsidR="0031292D" w:rsidRPr="008C4A75" w:rsidRDefault="0031292D" w:rsidP="0031292D">
      <w:pPr>
        <w:widowControl w:val="0"/>
        <w:autoSpaceDE w:val="0"/>
        <w:autoSpaceDN w:val="0"/>
        <w:adjustRightInd w:val="0"/>
        <w:ind w:left="1440" w:hanging="720"/>
      </w:pPr>
    </w:p>
    <w:p w:rsidR="0031292D" w:rsidRPr="008C4A75" w:rsidRDefault="0031292D" w:rsidP="0031292D">
      <w:pPr>
        <w:widowControl w:val="0"/>
        <w:autoSpaceDE w:val="0"/>
        <w:autoSpaceDN w:val="0"/>
        <w:adjustRightInd w:val="0"/>
        <w:ind w:left="1440" w:hanging="720"/>
      </w:pPr>
      <w:r w:rsidRPr="008C4A75">
        <w:t>g)</w:t>
      </w:r>
      <w:r w:rsidRPr="008C4A75">
        <w:tab/>
        <w:t>The information the school provides for students and the public shall accurately describe the programs offered, program objectives, length of program, schedule of tuition, fees</w:t>
      </w:r>
      <w:bookmarkStart w:id="0" w:name="_GoBack"/>
      <w:bookmarkEnd w:id="0"/>
      <w:r w:rsidRPr="008C4A75">
        <w:t xml:space="preserve"> and all other charges and expenses necessary for completion of the course of study, cancellation and refund policies, and such other material facts concerning the school and the program or course of instruction as are likely to affect the decision of the student to enroll. This information, including any enrollment agreements or similar agreements, shall be available to prospective students prior to enrollment. </w:t>
      </w:r>
    </w:p>
    <w:p w:rsidR="0031292D" w:rsidRPr="008C4A75" w:rsidRDefault="0031292D" w:rsidP="0031292D">
      <w:pPr>
        <w:widowControl w:val="0"/>
        <w:autoSpaceDE w:val="0"/>
        <w:autoSpaceDN w:val="0"/>
        <w:adjustRightInd w:val="0"/>
        <w:ind w:left="1440" w:hanging="720"/>
      </w:pPr>
    </w:p>
    <w:p w:rsidR="0031292D" w:rsidRDefault="0031292D" w:rsidP="0031292D">
      <w:pPr>
        <w:widowControl w:val="0"/>
        <w:autoSpaceDE w:val="0"/>
        <w:autoSpaceDN w:val="0"/>
        <w:adjustRightInd w:val="0"/>
        <w:ind w:left="1440" w:hanging="720"/>
      </w:pPr>
      <w:r w:rsidRPr="008C4A75">
        <w:t>h)</w:t>
      </w:r>
      <w:r w:rsidRPr="008C4A75">
        <w:tab/>
        <w:t xml:space="preserve">Fiscal and personnel resources shall be sufficient to permit the school to meet obligations to continuing programs while assuming additional resource responsibilities for the new program. </w:t>
      </w:r>
    </w:p>
    <w:p w:rsidR="00F32EC0" w:rsidRPr="008C4A75" w:rsidRDefault="00F32EC0" w:rsidP="0031292D">
      <w:pPr>
        <w:widowControl w:val="0"/>
        <w:autoSpaceDE w:val="0"/>
        <w:autoSpaceDN w:val="0"/>
        <w:adjustRightInd w:val="0"/>
        <w:ind w:left="1440" w:hanging="720"/>
      </w:pPr>
    </w:p>
    <w:p w:rsidR="0031292D" w:rsidRPr="008C4A75" w:rsidRDefault="0031292D" w:rsidP="0031292D">
      <w:pPr>
        <w:widowControl w:val="0"/>
        <w:autoSpaceDE w:val="0"/>
        <w:autoSpaceDN w:val="0"/>
        <w:adjustRightInd w:val="0"/>
        <w:ind w:left="1440" w:hanging="720"/>
      </w:pPr>
      <w:r w:rsidRPr="008C4A75">
        <w:t>i)</w:t>
      </w:r>
      <w:r w:rsidRPr="008C4A75">
        <w:tab/>
        <w:t>The faculty, staff and instructors of the school shall be of good professional reputation and character.</w:t>
      </w:r>
    </w:p>
    <w:sectPr w:rsidR="0031292D"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04A" w:rsidRDefault="0006204A">
      <w:r>
        <w:separator/>
      </w:r>
    </w:p>
  </w:endnote>
  <w:endnote w:type="continuationSeparator" w:id="0">
    <w:p w:rsidR="0006204A" w:rsidRDefault="0006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04A" w:rsidRDefault="0006204A">
      <w:r>
        <w:separator/>
      </w:r>
    </w:p>
  </w:footnote>
  <w:footnote w:type="continuationSeparator" w:id="0">
    <w:p w:rsidR="0006204A" w:rsidRDefault="00062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1D7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04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EEF"/>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D71"/>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292D"/>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432"/>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CD4"/>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ABD"/>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261F"/>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5CAE"/>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1EA"/>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4BBF"/>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2EC0"/>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6BD3"/>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9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9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2012-06-22T01:40:00Z</dcterms:created>
  <dcterms:modified xsi:type="dcterms:W3CDTF">2012-07-11T14:57:00Z</dcterms:modified>
</cp:coreProperties>
</file>