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45A" w:rsidRDefault="002B345A" w:rsidP="00723AE6"/>
    <w:p w:rsidR="00723AE6" w:rsidRPr="00640B05" w:rsidRDefault="00723AE6" w:rsidP="00723AE6">
      <w:pPr>
        <w:rPr>
          <w:b/>
        </w:rPr>
      </w:pPr>
      <w:r w:rsidRPr="00640B05">
        <w:rPr>
          <w:b/>
        </w:rPr>
        <w:t>Section 1085.80  Candidates</w:t>
      </w:r>
    </w:p>
    <w:p w:rsidR="00723AE6" w:rsidRPr="00723AE6" w:rsidRDefault="00723AE6" w:rsidP="00723AE6"/>
    <w:p w:rsidR="00490402" w:rsidRPr="00723AE6" w:rsidRDefault="00723AE6" w:rsidP="0057364D">
      <w:pPr>
        <w:ind w:firstLine="720"/>
      </w:pPr>
      <w:r w:rsidRPr="00723AE6">
        <w:t>a)</w:t>
      </w:r>
      <w:r w:rsidRPr="00723AE6">
        <w:tab/>
        <w:t xml:space="preserve">Candidate </w:t>
      </w:r>
      <w:r w:rsidR="009D3BE0">
        <w:t>E</w:t>
      </w:r>
      <w:r w:rsidRPr="00723AE6">
        <w:t>ligibility</w:t>
      </w:r>
      <w:r w:rsidR="0057364D">
        <w:t xml:space="preserve">.  </w:t>
      </w:r>
      <w:r w:rsidR="00490402">
        <w:t>The candidate shall:</w:t>
      </w:r>
    </w:p>
    <w:p w:rsidR="00723AE6" w:rsidRPr="00723AE6" w:rsidRDefault="00723AE6" w:rsidP="00723AE6"/>
    <w:p w:rsidR="00723AE6" w:rsidRPr="00723AE6" w:rsidRDefault="00723AE6" w:rsidP="00640B05">
      <w:pPr>
        <w:ind w:left="720" w:firstLine="720"/>
      </w:pPr>
      <w:r w:rsidRPr="00723AE6">
        <w:t>1)</w:t>
      </w:r>
      <w:r w:rsidRPr="00723AE6">
        <w:tab/>
      </w:r>
      <w:r w:rsidR="00490402">
        <w:t>Meet</w:t>
      </w:r>
      <w:r w:rsidRPr="00723AE6">
        <w:t xml:space="preserve"> the definition of a candidate in Section 1085.20;</w:t>
      </w:r>
    </w:p>
    <w:p w:rsidR="00723AE6" w:rsidRPr="00723AE6" w:rsidRDefault="00723AE6" w:rsidP="00723AE6"/>
    <w:p w:rsidR="00723AE6" w:rsidRPr="00723AE6" w:rsidRDefault="00723AE6" w:rsidP="00640B05">
      <w:pPr>
        <w:ind w:left="720" w:firstLine="720"/>
      </w:pPr>
      <w:r w:rsidRPr="00723AE6">
        <w:t>2)</w:t>
      </w:r>
      <w:r w:rsidRPr="00723AE6">
        <w:tab/>
      </w:r>
      <w:r w:rsidR="00490402">
        <w:t>Meet</w:t>
      </w:r>
      <w:r w:rsidRPr="00723AE6">
        <w:t xml:space="preserve"> the selection criteria determined by the consortium; and</w:t>
      </w:r>
    </w:p>
    <w:p w:rsidR="00723AE6" w:rsidRPr="00723AE6" w:rsidRDefault="00723AE6" w:rsidP="00723AE6"/>
    <w:p w:rsidR="00723AE6" w:rsidRPr="00723AE6" w:rsidRDefault="00723AE6" w:rsidP="00640B05">
      <w:pPr>
        <w:ind w:left="2160" w:hanging="720"/>
      </w:pPr>
      <w:r w:rsidRPr="00723AE6">
        <w:t>3)</w:t>
      </w:r>
      <w:r w:rsidRPr="00723AE6">
        <w:tab/>
      </w:r>
      <w:r w:rsidR="00490402">
        <w:t>Be eligible</w:t>
      </w:r>
      <w:r w:rsidRPr="00723AE6">
        <w:t xml:space="preserve"> for student financial aid and </w:t>
      </w:r>
      <w:r w:rsidRPr="00723AE6">
        <w:rPr>
          <w:i/>
        </w:rPr>
        <w:t>takes advantage of existing financial aid resources before using funds</w:t>
      </w:r>
      <w:r w:rsidRPr="00723AE6">
        <w:t xml:space="preserve"> from the Forgivable Loan Program described in Section 1085.90</w:t>
      </w:r>
      <w:r w:rsidR="009D3BE0">
        <w:t>.</w:t>
      </w:r>
      <w:r w:rsidRPr="00723AE6">
        <w:t xml:space="preserve"> (Section 20</w:t>
      </w:r>
      <w:r w:rsidR="001426CC">
        <w:t>(</w:t>
      </w:r>
      <w:r w:rsidR="00D5567C">
        <w:t>8</w:t>
      </w:r>
      <w:r w:rsidR="001426CC">
        <w:t>)(</w:t>
      </w:r>
      <w:r w:rsidR="00D5567C">
        <w:t>L</w:t>
      </w:r>
      <w:r w:rsidR="001426CC">
        <w:t>)</w:t>
      </w:r>
      <w:r w:rsidRPr="00723AE6">
        <w:t xml:space="preserve"> of the Act)  </w:t>
      </w:r>
    </w:p>
    <w:p w:rsidR="00723AE6" w:rsidRPr="00723AE6" w:rsidRDefault="00723AE6" w:rsidP="00723AE6"/>
    <w:p w:rsidR="00723AE6" w:rsidRPr="00723AE6" w:rsidRDefault="00723AE6" w:rsidP="00640B05">
      <w:pPr>
        <w:ind w:left="1440" w:hanging="720"/>
      </w:pPr>
      <w:r w:rsidRPr="00723AE6">
        <w:t>b)</w:t>
      </w:r>
      <w:r w:rsidRPr="00723AE6">
        <w:tab/>
        <w:t xml:space="preserve">Performance </w:t>
      </w:r>
      <w:r w:rsidR="001426CC">
        <w:t>P</w:t>
      </w:r>
      <w:r w:rsidRPr="00723AE6">
        <w:t xml:space="preserve">lan for </w:t>
      </w:r>
      <w:r w:rsidR="001426CC">
        <w:t>E</w:t>
      </w:r>
      <w:r w:rsidRPr="00723AE6">
        <w:t xml:space="preserve">ach </w:t>
      </w:r>
      <w:r w:rsidR="001426CC">
        <w:t>C</w:t>
      </w:r>
      <w:r w:rsidRPr="00723AE6">
        <w:t xml:space="preserve">andidate.  </w:t>
      </w:r>
      <w:r w:rsidR="001E13E4" w:rsidRPr="00EA30DF">
        <w:t>Grow Your Own Illinois</w:t>
      </w:r>
      <w:r w:rsidRPr="00723AE6">
        <w:t xml:space="preserve"> shall </w:t>
      </w:r>
      <w:r w:rsidRPr="00723AE6">
        <w:rPr>
          <w:i/>
        </w:rPr>
        <w:t>provide a level of performance to be maintained by candidates as a condition of continuing in the program</w:t>
      </w:r>
      <w:r w:rsidR="001426CC">
        <w:rPr>
          <w:i/>
        </w:rPr>
        <w:t>.</w:t>
      </w:r>
      <w:r w:rsidRPr="00723AE6">
        <w:t xml:space="preserve"> (Section 20</w:t>
      </w:r>
      <w:r w:rsidR="001426CC">
        <w:t>(</w:t>
      </w:r>
      <w:r w:rsidR="00D5567C">
        <w:t>8</w:t>
      </w:r>
      <w:r w:rsidR="001426CC">
        <w:t>)(</w:t>
      </w:r>
      <w:r w:rsidR="00D5567C">
        <w:t>K</w:t>
      </w:r>
      <w:r w:rsidR="001426CC">
        <w:t>)</w:t>
      </w:r>
      <w:r w:rsidRPr="00723AE6">
        <w:t xml:space="preserve"> of the Act)  Measures to be implemented to ensure that each candidate makes adequate progress to complete the coursework required under the teacher preparation program</w:t>
      </w:r>
      <w:r w:rsidR="001426CC">
        <w:t xml:space="preserve"> shall</w:t>
      </w:r>
      <w:r w:rsidRPr="00723AE6">
        <w:t xml:space="preserve"> include at least the following:</w:t>
      </w:r>
    </w:p>
    <w:p w:rsidR="00723AE6" w:rsidRPr="00723AE6" w:rsidRDefault="00723AE6" w:rsidP="00723AE6"/>
    <w:p w:rsidR="00723AE6" w:rsidRPr="00723AE6" w:rsidRDefault="00640B05" w:rsidP="00640B05">
      <w:pPr>
        <w:ind w:left="2160" w:hanging="720"/>
      </w:pPr>
      <w:r>
        <w:t>1)</w:t>
      </w:r>
      <w:r>
        <w:tab/>
      </w:r>
      <w:r w:rsidR="00723AE6" w:rsidRPr="00723AE6">
        <w:t xml:space="preserve">Any developmental </w:t>
      </w:r>
      <w:r w:rsidR="00657DD4">
        <w:t>classes</w:t>
      </w:r>
      <w:r w:rsidR="00723AE6" w:rsidRPr="00723AE6">
        <w:t xml:space="preserve"> that </w:t>
      </w:r>
      <w:r w:rsidR="00657DD4">
        <w:t>are</w:t>
      </w:r>
      <w:r w:rsidR="00723AE6" w:rsidRPr="00723AE6">
        <w:t xml:space="preserve"> </w:t>
      </w:r>
      <w:r w:rsidR="00657DD4">
        <w:t>prerequisite</w:t>
      </w:r>
      <w:r w:rsidR="004C1D48">
        <w:t>s</w:t>
      </w:r>
      <w:r w:rsidR="00657DD4">
        <w:t xml:space="preserve"> to a candidate being fully admitted into an Illinois education preparation program are to be </w:t>
      </w:r>
      <w:r w:rsidR="00723AE6" w:rsidRPr="00723AE6">
        <w:t xml:space="preserve">completed within the first </w:t>
      </w:r>
      <w:r w:rsidR="002A1A29">
        <w:t xml:space="preserve">4 </w:t>
      </w:r>
      <w:r w:rsidR="00723AE6" w:rsidRPr="00723AE6">
        <w:t>semesters of a candidate</w:t>
      </w:r>
      <w:r w:rsidR="001426CC">
        <w:t>'</w:t>
      </w:r>
      <w:r w:rsidR="00723AE6" w:rsidRPr="00723AE6">
        <w:t>s participation in the program;</w:t>
      </w:r>
    </w:p>
    <w:p w:rsidR="00723AE6" w:rsidRPr="00723AE6" w:rsidRDefault="00723AE6" w:rsidP="00723AE6"/>
    <w:p w:rsidR="00723AE6" w:rsidRPr="00723AE6" w:rsidRDefault="00640B05" w:rsidP="00640B05">
      <w:pPr>
        <w:ind w:left="2160" w:hanging="720"/>
      </w:pPr>
      <w:r>
        <w:t>2)</w:t>
      </w:r>
      <w:r>
        <w:tab/>
      </w:r>
      <w:r w:rsidR="00723AE6" w:rsidRPr="00723AE6">
        <w:t xml:space="preserve">The candidate successfully completes a minimum of 15 hours of coursework required under the teacher preparation program each academic year; </w:t>
      </w:r>
      <w:r w:rsidR="006C0379">
        <w:t>and</w:t>
      </w:r>
    </w:p>
    <w:p w:rsidR="00723AE6" w:rsidRPr="00723AE6" w:rsidRDefault="00723AE6" w:rsidP="00723AE6"/>
    <w:p w:rsidR="00723AE6" w:rsidRPr="00723AE6" w:rsidRDefault="00173C63" w:rsidP="00640B05">
      <w:pPr>
        <w:ind w:left="2160" w:hanging="720"/>
      </w:pPr>
      <w:r>
        <w:t>3</w:t>
      </w:r>
      <w:r w:rsidR="00640B05">
        <w:t>)</w:t>
      </w:r>
      <w:r w:rsidR="00640B05">
        <w:tab/>
      </w:r>
      <w:r w:rsidR="00723AE6" w:rsidRPr="00723AE6">
        <w:t xml:space="preserve">Any candidate not completing coursework required under the teacher preparation programs for </w:t>
      </w:r>
      <w:r w:rsidR="002A1A29">
        <w:t xml:space="preserve">2 </w:t>
      </w:r>
      <w:r w:rsidR="00723AE6" w:rsidRPr="00723AE6">
        <w:t>consecutive semesters due to extenuating circumstances</w:t>
      </w:r>
      <w:r w:rsidR="001426CC">
        <w:t>,</w:t>
      </w:r>
      <w:r w:rsidR="00723AE6" w:rsidRPr="00723AE6">
        <w:t xml:space="preserve"> including, but not limited to, military leave, health, etc.</w:t>
      </w:r>
      <w:r w:rsidR="001426CC">
        <w:t>,</w:t>
      </w:r>
      <w:r w:rsidR="00723AE6" w:rsidRPr="00723AE6">
        <w:t xml:space="preserve"> shall apply for a temporary leave from the GYO program. This application must be approved by the consortium partners. If the application is not approved or none is submitted, the candidate shall be deemed exiting the program without cause and subject to loan repayment.</w:t>
      </w:r>
    </w:p>
    <w:p w:rsidR="00723AE6" w:rsidRPr="00723AE6" w:rsidRDefault="00723AE6" w:rsidP="00723AE6"/>
    <w:p w:rsidR="00723AE6" w:rsidRPr="00723AE6" w:rsidRDefault="00723AE6" w:rsidP="00640B05">
      <w:pPr>
        <w:ind w:left="1440" w:hanging="720"/>
      </w:pPr>
      <w:r w:rsidRPr="00723AE6">
        <w:t>c)</w:t>
      </w:r>
      <w:r w:rsidRPr="00723AE6">
        <w:tab/>
        <w:t xml:space="preserve">Information on </w:t>
      </w:r>
      <w:r w:rsidR="001426CC">
        <w:t>E</w:t>
      </w:r>
      <w:r w:rsidRPr="00723AE6">
        <w:t xml:space="preserve">ach </w:t>
      </w:r>
      <w:r w:rsidR="001426CC">
        <w:t>C</w:t>
      </w:r>
      <w:r w:rsidRPr="00723AE6">
        <w:t xml:space="preserve">andidate.  </w:t>
      </w:r>
      <w:r w:rsidR="00490402">
        <w:t>GYOI</w:t>
      </w:r>
      <w:r w:rsidRPr="00723AE6">
        <w:t xml:space="preserve"> shall identify the information that each consortium will be required to collect and update</w:t>
      </w:r>
      <w:r w:rsidR="001426CC">
        <w:t>,</w:t>
      </w:r>
      <w:r w:rsidRPr="00723AE6">
        <w:t xml:space="preserve"> including</w:t>
      </w:r>
      <w:r w:rsidR="002A1A29">
        <w:t>,</w:t>
      </w:r>
      <w:r w:rsidRPr="00723AE6">
        <w:t xml:space="preserve"> but not limited to</w:t>
      </w:r>
      <w:r w:rsidR="002A1A29">
        <w:t>,</w:t>
      </w:r>
      <w:r w:rsidRPr="00723AE6">
        <w:t xml:space="preserve"> the following:</w:t>
      </w:r>
    </w:p>
    <w:p w:rsidR="00723AE6" w:rsidRPr="00723AE6" w:rsidRDefault="00723AE6" w:rsidP="00723AE6"/>
    <w:p w:rsidR="00723AE6" w:rsidRPr="00723AE6" w:rsidRDefault="00640B05" w:rsidP="00640B05">
      <w:pPr>
        <w:ind w:left="2160" w:hanging="720"/>
      </w:pPr>
      <w:r>
        <w:t>1)</w:t>
      </w:r>
      <w:r>
        <w:tab/>
      </w:r>
      <w:r w:rsidR="00723AE6" w:rsidRPr="00723AE6">
        <w:t>Data by candidate, to be reported or updated at least once per academic year</w:t>
      </w:r>
      <w:r w:rsidR="001426CC">
        <w:t>:</w:t>
      </w:r>
    </w:p>
    <w:p w:rsidR="00723AE6" w:rsidRPr="00723AE6" w:rsidRDefault="00723AE6" w:rsidP="00723AE6"/>
    <w:p w:rsidR="00723AE6" w:rsidRPr="00723AE6" w:rsidRDefault="00640B05" w:rsidP="00640B05">
      <w:pPr>
        <w:ind w:left="1440" w:firstLine="720"/>
      </w:pPr>
      <w:r>
        <w:t>A)</w:t>
      </w:r>
      <w:r>
        <w:tab/>
      </w:r>
      <w:r w:rsidR="00723AE6" w:rsidRPr="00723AE6">
        <w:t xml:space="preserve">Name, address and demographics; </w:t>
      </w:r>
    </w:p>
    <w:p w:rsidR="00723AE6" w:rsidRPr="00723AE6" w:rsidRDefault="00723AE6" w:rsidP="00723AE6"/>
    <w:p w:rsidR="00723AE6" w:rsidRPr="00723AE6" w:rsidRDefault="00640B05" w:rsidP="00640B05">
      <w:pPr>
        <w:ind w:left="1440" w:firstLine="720"/>
      </w:pPr>
      <w:r>
        <w:lastRenderedPageBreak/>
        <w:t>B)</w:t>
      </w:r>
      <w:r>
        <w:tab/>
      </w:r>
      <w:r w:rsidR="00723AE6" w:rsidRPr="00723AE6">
        <w:t>Eligibility criteria;</w:t>
      </w:r>
    </w:p>
    <w:p w:rsidR="00723AE6" w:rsidRPr="00723AE6" w:rsidRDefault="00723AE6" w:rsidP="00723AE6"/>
    <w:p w:rsidR="00723AE6" w:rsidRPr="00723AE6" w:rsidRDefault="00640B05" w:rsidP="00640B05">
      <w:pPr>
        <w:ind w:left="2880" w:hanging="720"/>
      </w:pPr>
      <w:r>
        <w:t>C)</w:t>
      </w:r>
      <w:r>
        <w:tab/>
      </w:r>
      <w:r w:rsidR="00723AE6" w:rsidRPr="00723AE6">
        <w:t>Date of enrollment, anticipated date of graduation, anticipated date of program completion, date of completion or exit;</w:t>
      </w:r>
    </w:p>
    <w:p w:rsidR="00723AE6" w:rsidRPr="00723AE6" w:rsidRDefault="00723AE6" w:rsidP="00723AE6"/>
    <w:p w:rsidR="00723AE6" w:rsidRPr="00723AE6" w:rsidRDefault="00640B05" w:rsidP="00640B05">
      <w:pPr>
        <w:ind w:left="1440" w:firstLine="720"/>
      </w:pPr>
      <w:r>
        <w:t>D)</w:t>
      </w:r>
      <w:r>
        <w:tab/>
      </w:r>
      <w:r w:rsidR="00723AE6" w:rsidRPr="00723AE6">
        <w:t>If candidate exits before completion, provide explanation;</w:t>
      </w:r>
    </w:p>
    <w:p w:rsidR="00723AE6" w:rsidRPr="00723AE6" w:rsidRDefault="00723AE6" w:rsidP="00723AE6"/>
    <w:p w:rsidR="00723AE6" w:rsidRPr="00723AE6" w:rsidRDefault="00640B05" w:rsidP="00640B05">
      <w:pPr>
        <w:ind w:left="1440" w:firstLine="720"/>
      </w:pPr>
      <w:r>
        <w:t>E)</w:t>
      </w:r>
      <w:r>
        <w:tab/>
      </w:r>
      <w:r w:rsidR="00723AE6" w:rsidRPr="00723AE6">
        <w:t xml:space="preserve">Developmental courses and tutoring; </w:t>
      </w:r>
    </w:p>
    <w:p w:rsidR="00723AE6" w:rsidRPr="00723AE6" w:rsidRDefault="00723AE6" w:rsidP="00723AE6"/>
    <w:p w:rsidR="00723AE6" w:rsidRPr="00723AE6" w:rsidRDefault="00640B05" w:rsidP="00640B05">
      <w:pPr>
        <w:ind w:left="1440" w:firstLine="720"/>
      </w:pPr>
      <w:r>
        <w:t>F)</w:t>
      </w:r>
      <w:r>
        <w:tab/>
      </w:r>
      <w:r w:rsidR="00723AE6" w:rsidRPr="00723AE6">
        <w:t xml:space="preserve">Basic skills, </w:t>
      </w:r>
      <w:r w:rsidR="001426CC">
        <w:t>t</w:t>
      </w:r>
      <w:r w:rsidR="00723AE6" w:rsidRPr="00723AE6">
        <w:t xml:space="preserve">eacher </w:t>
      </w:r>
      <w:r w:rsidR="001426CC">
        <w:t>l</w:t>
      </w:r>
      <w:r w:rsidR="00723AE6" w:rsidRPr="00723AE6">
        <w:t xml:space="preserve">icensure and other test scores; </w:t>
      </w:r>
    </w:p>
    <w:p w:rsidR="00723AE6" w:rsidRPr="00723AE6" w:rsidRDefault="00723AE6" w:rsidP="00723AE6"/>
    <w:p w:rsidR="00723AE6" w:rsidRPr="00723AE6" w:rsidRDefault="00640B05" w:rsidP="00640B05">
      <w:pPr>
        <w:ind w:left="2880" w:hanging="720"/>
      </w:pPr>
      <w:r>
        <w:t>G)</w:t>
      </w:r>
      <w:r>
        <w:tab/>
      </w:r>
      <w:r w:rsidR="00723AE6" w:rsidRPr="00723AE6">
        <w:t xml:space="preserve">Grade point average (GPA) for all courses and for courses that compose the degree requirements of a teacher preparation program; </w:t>
      </w:r>
    </w:p>
    <w:p w:rsidR="00723AE6" w:rsidRPr="00723AE6" w:rsidRDefault="00723AE6" w:rsidP="00723AE6"/>
    <w:p w:rsidR="00723AE6" w:rsidRPr="00723AE6" w:rsidRDefault="00640B05" w:rsidP="00640B05">
      <w:pPr>
        <w:ind w:left="2880" w:hanging="720"/>
      </w:pPr>
      <w:r>
        <w:t>H)</w:t>
      </w:r>
      <w:r>
        <w:tab/>
      </w:r>
      <w:r w:rsidR="00723AE6" w:rsidRPr="00723AE6">
        <w:t>Annual amount of program loans, cumulative amount of program loans, and each year of teaching service; and</w:t>
      </w:r>
    </w:p>
    <w:p w:rsidR="00723AE6" w:rsidRPr="00723AE6" w:rsidRDefault="00723AE6" w:rsidP="00723AE6"/>
    <w:p w:rsidR="00723AE6" w:rsidRPr="00723AE6" w:rsidRDefault="00640B05" w:rsidP="00640B05">
      <w:pPr>
        <w:ind w:left="1440" w:firstLine="720"/>
      </w:pPr>
      <w:r>
        <w:t>I)</w:t>
      </w:r>
      <w:r>
        <w:tab/>
      </w:r>
      <w:r w:rsidR="00723AE6" w:rsidRPr="00723AE6">
        <w:t xml:space="preserve">Information on the position taken by </w:t>
      </w:r>
      <w:r w:rsidR="00544166">
        <w:t xml:space="preserve">the </w:t>
      </w:r>
      <w:r w:rsidR="00723AE6" w:rsidRPr="00723AE6">
        <w:t xml:space="preserve">graduate. </w:t>
      </w:r>
    </w:p>
    <w:p w:rsidR="00723AE6" w:rsidRPr="00723AE6" w:rsidRDefault="00723AE6" w:rsidP="00723AE6"/>
    <w:p w:rsidR="00723AE6" w:rsidRPr="00723AE6" w:rsidRDefault="00640B05" w:rsidP="00640B05">
      <w:pPr>
        <w:ind w:left="720" w:firstLine="720"/>
      </w:pPr>
      <w:r>
        <w:t>2)</w:t>
      </w:r>
      <w:r>
        <w:tab/>
      </w:r>
      <w:r w:rsidR="00723AE6" w:rsidRPr="00723AE6">
        <w:t>Data by cohort, to be reported or updated each academic year</w:t>
      </w:r>
      <w:r w:rsidR="00544166">
        <w:t>:</w:t>
      </w:r>
    </w:p>
    <w:p w:rsidR="00723AE6" w:rsidRPr="00723AE6" w:rsidRDefault="00723AE6" w:rsidP="00723AE6"/>
    <w:p w:rsidR="00723AE6" w:rsidRPr="00723AE6" w:rsidRDefault="00640B05" w:rsidP="00640B05">
      <w:pPr>
        <w:ind w:left="2880" w:hanging="720"/>
      </w:pPr>
      <w:r>
        <w:t>A)</w:t>
      </w:r>
      <w:r>
        <w:tab/>
      </w:r>
      <w:r w:rsidR="00723AE6" w:rsidRPr="00723AE6">
        <w:t xml:space="preserve">Pass rates on basic skills test, content test, Assessment Professional Test, and/or other tests identified by </w:t>
      </w:r>
      <w:r w:rsidR="00490402">
        <w:t>GYOI</w:t>
      </w:r>
      <w:r w:rsidR="00723AE6" w:rsidRPr="00723AE6">
        <w:t xml:space="preserve">;  </w:t>
      </w:r>
    </w:p>
    <w:p w:rsidR="00723AE6" w:rsidRPr="00723AE6" w:rsidRDefault="00723AE6" w:rsidP="00723AE6"/>
    <w:p w:rsidR="00723AE6" w:rsidRPr="00723AE6" w:rsidRDefault="00640B05" w:rsidP="00640B05">
      <w:pPr>
        <w:ind w:left="2880" w:hanging="720"/>
      </w:pPr>
      <w:r>
        <w:t>B)</w:t>
      </w:r>
      <w:r>
        <w:tab/>
      </w:r>
      <w:r w:rsidR="00723AE6" w:rsidRPr="00723AE6">
        <w:t xml:space="preserve">Number who intentionally exit voluntarily or do not register for two consecutive semesters;  </w:t>
      </w:r>
    </w:p>
    <w:p w:rsidR="00723AE6" w:rsidRPr="00723AE6" w:rsidRDefault="00723AE6" w:rsidP="00723AE6"/>
    <w:p w:rsidR="00723AE6" w:rsidRPr="00723AE6" w:rsidRDefault="00640B05" w:rsidP="00640B05">
      <w:pPr>
        <w:ind w:left="2880" w:hanging="720"/>
      </w:pPr>
      <w:r>
        <w:t>C)</w:t>
      </w:r>
      <w:r>
        <w:tab/>
      </w:r>
      <w:r w:rsidR="00723AE6" w:rsidRPr="00723AE6">
        <w:t>Percentage who progress at the expected rate through the program; and</w:t>
      </w:r>
    </w:p>
    <w:p w:rsidR="00723AE6" w:rsidRPr="00723AE6" w:rsidRDefault="00723AE6" w:rsidP="00723AE6"/>
    <w:p w:rsidR="00723AE6" w:rsidRDefault="00640B05" w:rsidP="00640B05">
      <w:pPr>
        <w:ind w:left="2880" w:hanging="720"/>
      </w:pPr>
      <w:r>
        <w:t>D)</w:t>
      </w:r>
      <w:r>
        <w:tab/>
      </w:r>
      <w:r w:rsidR="00723AE6" w:rsidRPr="00723AE6">
        <w:t xml:space="preserve">Percentage of candidates within the original cohort that start and complete the program. </w:t>
      </w:r>
    </w:p>
    <w:p w:rsidR="001E13E4" w:rsidRDefault="001E13E4" w:rsidP="00921CBD">
      <w:bookmarkStart w:id="0" w:name="_GoBack"/>
      <w:bookmarkEnd w:id="0"/>
    </w:p>
    <w:p w:rsidR="001E13E4" w:rsidRPr="00723AE6" w:rsidRDefault="00490402" w:rsidP="001E13E4">
      <w:pPr>
        <w:ind w:left="1440" w:hanging="720"/>
      </w:pPr>
      <w:r>
        <w:t>(Source:  Amended at 44</w:t>
      </w:r>
      <w:r w:rsidR="001E13E4">
        <w:t xml:space="preserve"> Ill. Reg. </w:t>
      </w:r>
      <w:r w:rsidR="00513FAF">
        <w:t>11419</w:t>
      </w:r>
      <w:r w:rsidR="001E13E4">
        <w:t xml:space="preserve">, effective </w:t>
      </w:r>
      <w:r w:rsidR="00513FAF">
        <w:t>June 24, 2020</w:t>
      </w:r>
      <w:r w:rsidR="001E13E4">
        <w:t>)</w:t>
      </w:r>
    </w:p>
    <w:sectPr w:rsidR="001E13E4" w:rsidRPr="00723AE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6CC" w:rsidRDefault="001426CC">
      <w:r>
        <w:separator/>
      </w:r>
    </w:p>
  </w:endnote>
  <w:endnote w:type="continuationSeparator" w:id="0">
    <w:p w:rsidR="001426CC" w:rsidRDefault="0014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6CC" w:rsidRDefault="001426CC">
      <w:r>
        <w:separator/>
      </w:r>
    </w:p>
  </w:footnote>
  <w:footnote w:type="continuationSeparator" w:id="0">
    <w:p w:rsidR="001426CC" w:rsidRDefault="001426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F09E7"/>
    <w:multiLevelType w:val="multilevel"/>
    <w:tmpl w:val="9B50C98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74D503C"/>
    <w:multiLevelType w:val="hybridMultilevel"/>
    <w:tmpl w:val="859A0DB6"/>
    <w:lvl w:ilvl="0" w:tplc="D3946144">
      <w:start w:val="1"/>
      <w:numFmt w:val="decimal"/>
      <w:lvlText w:val="%1)"/>
      <w:lvlJc w:val="left"/>
      <w:pPr>
        <w:ind w:left="1440" w:hanging="360"/>
      </w:pPr>
    </w:lvl>
    <w:lvl w:ilvl="1" w:tplc="208C11E2">
      <w:start w:val="1"/>
      <w:numFmt w:val="upp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BEF0516"/>
    <w:multiLevelType w:val="multilevel"/>
    <w:tmpl w:val="5224B67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6A6718D"/>
    <w:multiLevelType w:val="multilevel"/>
    <w:tmpl w:val="000000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8EF24B4"/>
    <w:multiLevelType w:val="multilevel"/>
    <w:tmpl w:val="60A064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356A746C"/>
    <w:multiLevelType w:val="multilevel"/>
    <w:tmpl w:val="000000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36447CDF"/>
    <w:multiLevelType w:val="multilevel"/>
    <w:tmpl w:val="000000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45A76512"/>
    <w:multiLevelType w:val="hybridMultilevel"/>
    <w:tmpl w:val="52E69C78"/>
    <w:lvl w:ilvl="0" w:tplc="208C11E2">
      <w:start w:val="1"/>
      <w:numFmt w:val="upperLetter"/>
      <w:lvlText w:val="%1)"/>
      <w:lvlJc w:val="left"/>
      <w:pPr>
        <w:ind w:left="1440" w:hanging="360"/>
      </w:pPr>
    </w:lvl>
    <w:lvl w:ilvl="1" w:tplc="208C11E2">
      <w:start w:val="1"/>
      <w:numFmt w:val="upp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8133935"/>
    <w:multiLevelType w:val="hybridMultilevel"/>
    <w:tmpl w:val="67629896"/>
    <w:lvl w:ilvl="0" w:tplc="D3946144">
      <w:start w:val="1"/>
      <w:numFmt w:val="decimal"/>
      <w:lvlText w:val="%1)"/>
      <w:lvlJc w:val="left"/>
      <w:pPr>
        <w:ind w:left="2880" w:hanging="360"/>
      </w:pPr>
    </w:lvl>
    <w:lvl w:ilvl="1" w:tplc="208C11E2">
      <w:start w:val="1"/>
      <w:numFmt w:val="upperLetter"/>
      <w:lvlText w:val="%2)"/>
      <w:lvlJc w:val="left"/>
      <w:pPr>
        <w:ind w:left="396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04C38C2"/>
    <w:multiLevelType w:val="multilevel"/>
    <w:tmpl w:val="000000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8A04CCB"/>
    <w:multiLevelType w:val="multilevel"/>
    <w:tmpl w:val="000000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5BF759E4"/>
    <w:multiLevelType w:val="hybridMultilevel"/>
    <w:tmpl w:val="431CF2A6"/>
    <w:lvl w:ilvl="0" w:tplc="BAF49F24">
      <w:start w:val="1"/>
      <w:numFmt w:val="decimal"/>
      <w:lvlText w:val="%1)"/>
      <w:lvlJc w:val="left"/>
      <w:pPr>
        <w:tabs>
          <w:tab w:val="num" w:pos="2469"/>
        </w:tabs>
        <w:ind w:left="2469" w:hanging="360"/>
      </w:pPr>
    </w:lvl>
    <w:lvl w:ilvl="1" w:tplc="04090019">
      <w:start w:val="1"/>
      <w:numFmt w:val="lowerLetter"/>
      <w:lvlText w:val="%2."/>
      <w:lvlJc w:val="left"/>
      <w:pPr>
        <w:tabs>
          <w:tab w:val="num" w:pos="2649"/>
        </w:tabs>
        <w:ind w:left="2649" w:hanging="360"/>
      </w:pPr>
    </w:lvl>
    <w:lvl w:ilvl="2" w:tplc="0409001B" w:tentative="1">
      <w:start w:val="1"/>
      <w:numFmt w:val="lowerRoman"/>
      <w:lvlText w:val="%3."/>
      <w:lvlJc w:val="right"/>
      <w:pPr>
        <w:tabs>
          <w:tab w:val="num" w:pos="3369"/>
        </w:tabs>
        <w:ind w:left="3369" w:hanging="180"/>
      </w:pPr>
    </w:lvl>
    <w:lvl w:ilvl="3" w:tplc="0409000F" w:tentative="1">
      <w:start w:val="1"/>
      <w:numFmt w:val="decimal"/>
      <w:lvlText w:val="%4."/>
      <w:lvlJc w:val="left"/>
      <w:pPr>
        <w:tabs>
          <w:tab w:val="num" w:pos="4089"/>
        </w:tabs>
        <w:ind w:left="4089" w:hanging="360"/>
      </w:pPr>
    </w:lvl>
    <w:lvl w:ilvl="4" w:tplc="04090019" w:tentative="1">
      <w:start w:val="1"/>
      <w:numFmt w:val="lowerLetter"/>
      <w:lvlText w:val="%5."/>
      <w:lvlJc w:val="left"/>
      <w:pPr>
        <w:tabs>
          <w:tab w:val="num" w:pos="4809"/>
        </w:tabs>
        <w:ind w:left="4809" w:hanging="360"/>
      </w:pPr>
    </w:lvl>
    <w:lvl w:ilvl="5" w:tplc="0409001B" w:tentative="1">
      <w:start w:val="1"/>
      <w:numFmt w:val="lowerRoman"/>
      <w:lvlText w:val="%6."/>
      <w:lvlJc w:val="right"/>
      <w:pPr>
        <w:tabs>
          <w:tab w:val="num" w:pos="5529"/>
        </w:tabs>
        <w:ind w:left="5529" w:hanging="180"/>
      </w:pPr>
    </w:lvl>
    <w:lvl w:ilvl="6" w:tplc="0409000F" w:tentative="1">
      <w:start w:val="1"/>
      <w:numFmt w:val="decimal"/>
      <w:lvlText w:val="%7."/>
      <w:lvlJc w:val="left"/>
      <w:pPr>
        <w:tabs>
          <w:tab w:val="num" w:pos="6249"/>
        </w:tabs>
        <w:ind w:left="6249" w:hanging="360"/>
      </w:pPr>
    </w:lvl>
    <w:lvl w:ilvl="7" w:tplc="04090019" w:tentative="1">
      <w:start w:val="1"/>
      <w:numFmt w:val="lowerLetter"/>
      <w:lvlText w:val="%8."/>
      <w:lvlJc w:val="left"/>
      <w:pPr>
        <w:tabs>
          <w:tab w:val="num" w:pos="6969"/>
        </w:tabs>
        <w:ind w:left="6969" w:hanging="360"/>
      </w:pPr>
    </w:lvl>
    <w:lvl w:ilvl="8" w:tplc="0409001B" w:tentative="1">
      <w:start w:val="1"/>
      <w:numFmt w:val="lowerRoman"/>
      <w:lvlText w:val="%9."/>
      <w:lvlJc w:val="right"/>
      <w:pPr>
        <w:tabs>
          <w:tab w:val="num" w:pos="7689"/>
        </w:tabs>
        <w:ind w:left="7689" w:hanging="180"/>
      </w:pPr>
    </w:lvl>
  </w:abstractNum>
  <w:num w:numId="1">
    <w:abstractNumId w:val="11"/>
  </w:num>
  <w:num w:numId="2">
    <w:abstractNumId w:val="11"/>
  </w:num>
  <w:num w:numId="3">
    <w:abstractNumId w:val="11"/>
  </w:num>
  <w:num w:numId="4">
    <w:abstractNumId w:val="11"/>
  </w:num>
  <w:num w:numId="5">
    <w:abstractNumId w:val="11"/>
  </w:num>
  <w:num w:numId="6">
    <w:abstractNumId w:val="11"/>
  </w:num>
  <w:num w:numId="7">
    <w:abstractNumId w:val="1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3AE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26CC"/>
    <w:rsid w:val="001433F3"/>
    <w:rsid w:val="00145C78"/>
    <w:rsid w:val="00146F30"/>
    <w:rsid w:val="00146FFB"/>
    <w:rsid w:val="0015097E"/>
    <w:rsid w:val="0015246A"/>
    <w:rsid w:val="00153DEA"/>
    <w:rsid w:val="00154F65"/>
    <w:rsid w:val="00155217"/>
    <w:rsid w:val="00155905"/>
    <w:rsid w:val="00163EEE"/>
    <w:rsid w:val="00164756"/>
    <w:rsid w:val="00165CF9"/>
    <w:rsid w:val="00173C63"/>
    <w:rsid w:val="00174FFD"/>
    <w:rsid w:val="001830D0"/>
    <w:rsid w:val="001915E7"/>
    <w:rsid w:val="00193ABB"/>
    <w:rsid w:val="0019502A"/>
    <w:rsid w:val="001A6EDB"/>
    <w:rsid w:val="001B5F27"/>
    <w:rsid w:val="001C1D61"/>
    <w:rsid w:val="001C71C2"/>
    <w:rsid w:val="001C7D95"/>
    <w:rsid w:val="001D0EBA"/>
    <w:rsid w:val="001D0EFC"/>
    <w:rsid w:val="001D7BEB"/>
    <w:rsid w:val="001E13E4"/>
    <w:rsid w:val="001E3074"/>
    <w:rsid w:val="001E630C"/>
    <w:rsid w:val="001F2A01"/>
    <w:rsid w:val="001F572B"/>
    <w:rsid w:val="002015E7"/>
    <w:rsid w:val="002047E2"/>
    <w:rsid w:val="002053EC"/>
    <w:rsid w:val="00207D79"/>
    <w:rsid w:val="00212682"/>
    <w:rsid w:val="002133B1"/>
    <w:rsid w:val="00213BC5"/>
    <w:rsid w:val="00215439"/>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1A29"/>
    <w:rsid w:val="002A54F1"/>
    <w:rsid w:val="002A643F"/>
    <w:rsid w:val="002A72C2"/>
    <w:rsid w:val="002A7CB6"/>
    <w:rsid w:val="002B345A"/>
    <w:rsid w:val="002B67C1"/>
    <w:rsid w:val="002B7812"/>
    <w:rsid w:val="002C2703"/>
    <w:rsid w:val="002C5D80"/>
    <w:rsid w:val="002C75E4"/>
    <w:rsid w:val="002C7A9C"/>
    <w:rsid w:val="002D127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569CF"/>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0402"/>
    <w:rsid w:val="004925CE"/>
    <w:rsid w:val="00493C66"/>
    <w:rsid w:val="0049486A"/>
    <w:rsid w:val="004A2DF2"/>
    <w:rsid w:val="004B0153"/>
    <w:rsid w:val="004B41BC"/>
    <w:rsid w:val="004B6FF4"/>
    <w:rsid w:val="004C1D48"/>
    <w:rsid w:val="004D6EED"/>
    <w:rsid w:val="004D73D3"/>
    <w:rsid w:val="004E49DF"/>
    <w:rsid w:val="004E513F"/>
    <w:rsid w:val="004F077B"/>
    <w:rsid w:val="005001C5"/>
    <w:rsid w:val="005039E7"/>
    <w:rsid w:val="0050660E"/>
    <w:rsid w:val="005109B5"/>
    <w:rsid w:val="00512795"/>
    <w:rsid w:val="00513FAF"/>
    <w:rsid w:val="005161BF"/>
    <w:rsid w:val="0052308E"/>
    <w:rsid w:val="005232CE"/>
    <w:rsid w:val="005237D3"/>
    <w:rsid w:val="00525E76"/>
    <w:rsid w:val="00526060"/>
    <w:rsid w:val="00530BE1"/>
    <w:rsid w:val="00531849"/>
    <w:rsid w:val="005341A0"/>
    <w:rsid w:val="00542E97"/>
    <w:rsid w:val="00544166"/>
    <w:rsid w:val="00544B77"/>
    <w:rsid w:val="00550737"/>
    <w:rsid w:val="00552D2A"/>
    <w:rsid w:val="0056157E"/>
    <w:rsid w:val="0056373E"/>
    <w:rsid w:val="0056501E"/>
    <w:rsid w:val="00571719"/>
    <w:rsid w:val="00571A8B"/>
    <w:rsid w:val="00573192"/>
    <w:rsid w:val="0057364D"/>
    <w:rsid w:val="00573770"/>
    <w:rsid w:val="005755DB"/>
    <w:rsid w:val="00576975"/>
    <w:rsid w:val="005777E6"/>
    <w:rsid w:val="005828DA"/>
    <w:rsid w:val="005840C0"/>
    <w:rsid w:val="00586A81"/>
    <w:rsid w:val="005901D4"/>
    <w:rsid w:val="005948A7"/>
    <w:rsid w:val="005A2494"/>
    <w:rsid w:val="005A73F7"/>
    <w:rsid w:val="005B3CE6"/>
    <w:rsid w:val="005C7438"/>
    <w:rsid w:val="005D35F3"/>
    <w:rsid w:val="005E03A7"/>
    <w:rsid w:val="005E3D55"/>
    <w:rsid w:val="005F2891"/>
    <w:rsid w:val="00604BCE"/>
    <w:rsid w:val="00612E5F"/>
    <w:rsid w:val="006132CE"/>
    <w:rsid w:val="00620BBA"/>
    <w:rsid w:val="006225B0"/>
    <w:rsid w:val="006247D4"/>
    <w:rsid w:val="00626C17"/>
    <w:rsid w:val="00631875"/>
    <w:rsid w:val="00634D17"/>
    <w:rsid w:val="006361A4"/>
    <w:rsid w:val="00640B05"/>
    <w:rsid w:val="00641AEA"/>
    <w:rsid w:val="0064660E"/>
    <w:rsid w:val="00651FF5"/>
    <w:rsid w:val="00657DD4"/>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379"/>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3AE6"/>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42B8"/>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1604"/>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79E1"/>
    <w:rsid w:val="008D7182"/>
    <w:rsid w:val="008E68BC"/>
    <w:rsid w:val="008F2BEE"/>
    <w:rsid w:val="009053C8"/>
    <w:rsid w:val="00910413"/>
    <w:rsid w:val="00915C6D"/>
    <w:rsid w:val="009168BC"/>
    <w:rsid w:val="00921CBD"/>
    <w:rsid w:val="00921F8B"/>
    <w:rsid w:val="00922286"/>
    <w:rsid w:val="00931CDC"/>
    <w:rsid w:val="00934057"/>
    <w:rsid w:val="0093513C"/>
    <w:rsid w:val="00935A8C"/>
    <w:rsid w:val="00944E3D"/>
    <w:rsid w:val="00950386"/>
    <w:rsid w:val="009602D3"/>
    <w:rsid w:val="00960C37"/>
    <w:rsid w:val="00961E38"/>
    <w:rsid w:val="00965A76"/>
    <w:rsid w:val="00966779"/>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3BE0"/>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1149"/>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5184"/>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0F3"/>
    <w:rsid w:val="00D2155A"/>
    <w:rsid w:val="00D27015"/>
    <w:rsid w:val="00D2776C"/>
    <w:rsid w:val="00D27E4E"/>
    <w:rsid w:val="00D32AA7"/>
    <w:rsid w:val="00D33832"/>
    <w:rsid w:val="00D46468"/>
    <w:rsid w:val="00D5567C"/>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4C96"/>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653A723-585D-4B56-9DC9-ECF059641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CE6"/>
    <w:pPr>
      <w:widowControl w:val="0"/>
    </w:pPr>
    <w:rPr>
      <w:sz w:val="24"/>
    </w:rPr>
  </w:style>
  <w:style w:type="paragraph" w:styleId="Heading1">
    <w:name w:val="heading 1"/>
    <w:basedOn w:val="Normal"/>
    <w:next w:val="Normal"/>
    <w:qFormat/>
    <w:rsid w:val="002053EC"/>
    <w:pPr>
      <w:pBdr>
        <w:bottom w:val="single" w:sz="4" w:space="1" w:color="auto"/>
      </w:pBdr>
      <w:jc w:val="center"/>
      <w:outlineLvl w:val="0"/>
    </w:pPr>
    <w:rPr>
      <w:rFonts w:cs="Arial"/>
      <w:bCs/>
      <w:szCs w:val="24"/>
    </w:rPr>
  </w:style>
  <w:style w:type="paragraph" w:styleId="Heading2">
    <w:name w:val="heading 2"/>
    <w:basedOn w:val="Normal"/>
    <w:next w:val="Normal"/>
    <w:qFormat/>
    <w:rsid w:val="002053EC"/>
    <w:pPr>
      <w:ind w:left="1440"/>
      <w:outlineLvl w:val="1"/>
    </w:pPr>
    <w:rPr>
      <w:rFonts w:cs="Arial"/>
      <w:bCs/>
      <w:iCs/>
      <w:szCs w:val="24"/>
    </w:rPr>
  </w:style>
  <w:style w:type="paragraph" w:styleId="Heading3">
    <w:name w:val="heading 3"/>
    <w:basedOn w:val="Normal"/>
    <w:next w:val="Normal"/>
    <w:qFormat/>
    <w:rsid w:val="002053EC"/>
    <w:pPr>
      <w:jc w:val="center"/>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semiHidden/>
    <w:rsid w:val="002053EC"/>
  </w:style>
  <w:style w:type="paragraph" w:styleId="Header">
    <w:name w:val="header"/>
    <w:basedOn w:val="Normal"/>
    <w:semiHidden/>
    <w:rsid w:val="002053EC"/>
    <w:pPr>
      <w:tabs>
        <w:tab w:val="center" w:pos="4320"/>
        <w:tab w:val="right" w:pos="8640"/>
      </w:tabs>
    </w:pPr>
  </w:style>
  <w:style w:type="paragraph" w:styleId="Footer">
    <w:name w:val="footer"/>
    <w:basedOn w:val="Normal"/>
    <w:semiHidden/>
    <w:rsid w:val="002053EC"/>
    <w:pPr>
      <w:tabs>
        <w:tab w:val="center" w:pos="4320"/>
        <w:tab w:val="right" w:pos="8640"/>
      </w:tabs>
    </w:pPr>
  </w:style>
  <w:style w:type="character" w:styleId="PageNumber">
    <w:name w:val="page number"/>
    <w:basedOn w:val="DefaultParagraphFont"/>
    <w:semiHidden/>
    <w:rsid w:val="002053EC"/>
  </w:style>
  <w:style w:type="paragraph" w:customStyle="1" w:styleId="RegisterHeader">
    <w:name w:val="RegisterHeader"/>
    <w:basedOn w:val="Normal"/>
    <w:semiHidden/>
    <w:rsid w:val="002053EC"/>
    <w:pPr>
      <w:widowControl/>
      <w:ind w:right="-144"/>
    </w:pPr>
    <w:rPr>
      <w:snapToGrid w:val="0"/>
    </w:rPr>
  </w:style>
  <w:style w:type="paragraph" w:customStyle="1" w:styleId="JCARMainSourceNote">
    <w:name w:val="JCAR Main Source Note"/>
    <w:basedOn w:val="Normal"/>
    <w:semiHidden/>
    <w:rsid w:val="002053EC"/>
  </w:style>
  <w:style w:type="paragraph" w:styleId="BodyText">
    <w:name w:val="Body Text"/>
    <w:basedOn w:val="Normal"/>
    <w:semiHidden/>
    <w:rsid w:val="002053EC"/>
    <w:pPr>
      <w:spacing w:after="120"/>
    </w:pPr>
  </w:style>
  <w:style w:type="paragraph" w:customStyle="1" w:styleId="NoticePage">
    <w:name w:val="Notice Page"/>
    <w:basedOn w:val="Normal"/>
    <w:semiHidden/>
    <w:rsid w:val="002053EC"/>
    <w:rPr>
      <w:szCs w:val="24"/>
    </w:rPr>
  </w:style>
  <w:style w:type="paragraph" w:customStyle="1" w:styleId="Style1">
    <w:name w:val="Style1"/>
    <w:basedOn w:val="Normal"/>
    <w:next w:val="Normal"/>
    <w:semiHidden/>
    <w:rsid w:val="002053EC"/>
  </w:style>
  <w:style w:type="paragraph" w:styleId="ListParagraph">
    <w:name w:val="List Paragraph"/>
    <w:basedOn w:val="Normal"/>
    <w:qFormat/>
    <w:rsid w:val="00723AE6"/>
    <w:pPr>
      <w:widowControl/>
      <w:ind w:left="7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73277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4</cp:revision>
  <dcterms:created xsi:type="dcterms:W3CDTF">2020-06-09T19:35:00Z</dcterms:created>
  <dcterms:modified xsi:type="dcterms:W3CDTF">2020-07-09T16:09:00Z</dcterms:modified>
</cp:coreProperties>
</file>