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DB5" w:rsidRDefault="00C46DB5" w:rsidP="00C46DB5">
      <w:pPr>
        <w:widowControl w:val="0"/>
        <w:autoSpaceDE w:val="0"/>
        <w:autoSpaceDN w:val="0"/>
        <w:adjustRightInd w:val="0"/>
      </w:pPr>
      <w:bookmarkStart w:id="0" w:name="_GoBack"/>
      <w:bookmarkEnd w:id="0"/>
    </w:p>
    <w:p w:rsidR="00C46DB5" w:rsidRDefault="00C46DB5" w:rsidP="00C46DB5">
      <w:pPr>
        <w:widowControl w:val="0"/>
        <w:autoSpaceDE w:val="0"/>
        <w:autoSpaceDN w:val="0"/>
        <w:adjustRightInd w:val="0"/>
      </w:pPr>
      <w:r>
        <w:rPr>
          <w:b/>
          <w:bCs/>
        </w:rPr>
        <w:t>Section 1070.803  Superintendent of Public Instruction</w:t>
      </w:r>
      <w:r>
        <w:t xml:space="preserve"> </w:t>
      </w:r>
    </w:p>
    <w:p w:rsidR="00C46DB5" w:rsidRDefault="00C46DB5" w:rsidP="00C46DB5">
      <w:pPr>
        <w:widowControl w:val="0"/>
        <w:autoSpaceDE w:val="0"/>
        <w:autoSpaceDN w:val="0"/>
        <w:adjustRightInd w:val="0"/>
      </w:pPr>
    </w:p>
    <w:p w:rsidR="00C46DB5" w:rsidRDefault="00C46DB5" w:rsidP="00C46DB5">
      <w:pPr>
        <w:widowControl w:val="0"/>
        <w:autoSpaceDE w:val="0"/>
        <w:autoSpaceDN w:val="0"/>
        <w:adjustRightInd w:val="0"/>
      </w:pPr>
      <w:r>
        <w:t xml:space="preserve">All statutes pertaining to public postsecondary education boards should be modified by removing the Superintendent of Education or his successor from such boards, with the exception of the Illinois Community College Board. </w:t>
      </w:r>
    </w:p>
    <w:sectPr w:rsidR="00C46DB5" w:rsidSect="00C46DB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46DB5"/>
    <w:rsid w:val="005705A4"/>
    <w:rsid w:val="005C3366"/>
    <w:rsid w:val="00C46DB5"/>
    <w:rsid w:val="00E73ACC"/>
    <w:rsid w:val="00E73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1070</vt:lpstr>
    </vt:vector>
  </TitlesOfParts>
  <Company>State of Illinois</Company>
  <LinksUpToDate>false</LinksUpToDate>
  <CharactersWithSpaces>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1070</dc:title>
  <dc:subject/>
  <dc:creator>Illinois General Assembly</dc:creator>
  <cp:keywords/>
  <dc:description/>
  <cp:lastModifiedBy>Roberts, John</cp:lastModifiedBy>
  <cp:revision>3</cp:revision>
  <dcterms:created xsi:type="dcterms:W3CDTF">2012-06-22T01:09:00Z</dcterms:created>
  <dcterms:modified xsi:type="dcterms:W3CDTF">2012-06-22T01:09:00Z</dcterms:modified>
</cp:coreProperties>
</file>