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4C" w:rsidRDefault="0084064C" w:rsidP="0084064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4064C" w:rsidRDefault="0084064C" w:rsidP="0084064C">
      <w:pPr>
        <w:widowControl w:val="0"/>
        <w:autoSpaceDE w:val="0"/>
        <w:autoSpaceDN w:val="0"/>
        <w:adjustRightInd w:val="0"/>
        <w:ind w:left="1440" w:hanging="1440"/>
      </w:pPr>
      <w:r>
        <w:t>1060.10</w:t>
      </w:r>
      <w:r>
        <w:tab/>
        <w:t xml:space="preserve">Purpose </w:t>
      </w:r>
    </w:p>
    <w:p w:rsidR="0075792D" w:rsidRDefault="0075792D" w:rsidP="0084064C">
      <w:pPr>
        <w:widowControl w:val="0"/>
        <w:autoSpaceDE w:val="0"/>
        <w:autoSpaceDN w:val="0"/>
        <w:adjustRightInd w:val="0"/>
        <w:ind w:left="1440" w:hanging="1440"/>
      </w:pPr>
      <w:r>
        <w:t>1060.15</w:t>
      </w:r>
      <w:r>
        <w:tab/>
        <w:t>Definition</w:t>
      </w:r>
      <w:r w:rsidR="001F3F4C">
        <w:t>s</w:t>
      </w:r>
    </w:p>
    <w:p w:rsidR="0084064C" w:rsidRDefault="0084064C" w:rsidP="0084064C">
      <w:pPr>
        <w:widowControl w:val="0"/>
        <w:autoSpaceDE w:val="0"/>
        <w:autoSpaceDN w:val="0"/>
        <w:adjustRightInd w:val="0"/>
        <w:ind w:left="1440" w:hanging="1440"/>
      </w:pPr>
      <w:r>
        <w:t>1060.20</w:t>
      </w:r>
      <w:r>
        <w:tab/>
        <w:t xml:space="preserve">Criteria for Approval </w:t>
      </w:r>
    </w:p>
    <w:sectPr w:rsidR="0084064C" w:rsidSect="008406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064C"/>
    <w:rsid w:val="001F3F4C"/>
    <w:rsid w:val="003639CA"/>
    <w:rsid w:val="00623E2D"/>
    <w:rsid w:val="0075792D"/>
    <w:rsid w:val="0084064C"/>
    <w:rsid w:val="009D26D8"/>
    <w:rsid w:val="00A923F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