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F77" w:rsidRDefault="00AA0F77" w:rsidP="00F75D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79C7" w:rsidRDefault="005579C7" w:rsidP="00F75DF5">
      <w:pPr>
        <w:widowControl w:val="0"/>
        <w:autoSpaceDE w:val="0"/>
        <w:autoSpaceDN w:val="0"/>
        <w:adjustRightInd w:val="0"/>
      </w:pPr>
      <w:r>
        <w:t>AUTHORITY:  Implementing and authorized by Section 9.05 of the Board of Higher Education Act [110 ILCS 205</w:t>
      </w:r>
      <w:r w:rsidR="005B27FC">
        <w:t>/9.05</w:t>
      </w:r>
      <w:r>
        <w:t>]</w:t>
      </w:r>
      <w:r w:rsidR="005B27FC">
        <w:t>, Section</w:t>
      </w:r>
      <w:r w:rsidR="00464087">
        <w:t>s</w:t>
      </w:r>
      <w:r w:rsidR="005B27FC">
        <w:t xml:space="preserve"> 14.5 and 14.10 of the Private College Act [110 ILCS 1005/14.5 and 14.10] and Sections 10.5 and 10.10 of the Academic Degree Act [110 ILCS 1010/10.5 and 10.10]</w:t>
      </w:r>
      <w:r>
        <w:t>.</w:t>
      </w:r>
    </w:p>
    <w:sectPr w:rsidR="005579C7" w:rsidSect="00AB0E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EB7"/>
    <w:rsid w:val="00464087"/>
    <w:rsid w:val="005579C7"/>
    <w:rsid w:val="005B27FC"/>
    <w:rsid w:val="005C3366"/>
    <w:rsid w:val="00781F49"/>
    <w:rsid w:val="007F4735"/>
    <w:rsid w:val="0081550A"/>
    <w:rsid w:val="009B212E"/>
    <w:rsid w:val="009F16F2"/>
    <w:rsid w:val="00AA0F77"/>
    <w:rsid w:val="00AB0EB7"/>
    <w:rsid w:val="00B71258"/>
    <w:rsid w:val="00EE3CDA"/>
    <w:rsid w:val="00F2205A"/>
    <w:rsid w:val="00F7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9C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9C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9</vt:lpstr>
    </vt:vector>
  </TitlesOfParts>
  <Company>State of Illinois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9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