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D3C" w:rsidRDefault="00901D3C" w:rsidP="00901D3C">
      <w:pPr>
        <w:widowControl w:val="0"/>
        <w:autoSpaceDE w:val="0"/>
        <w:autoSpaceDN w:val="0"/>
        <w:adjustRightInd w:val="0"/>
      </w:pPr>
      <w:bookmarkStart w:id="0" w:name="_GoBack"/>
      <w:bookmarkEnd w:id="0"/>
    </w:p>
    <w:p w:rsidR="00901D3C" w:rsidRDefault="00901D3C" w:rsidP="00901D3C">
      <w:pPr>
        <w:widowControl w:val="0"/>
        <w:autoSpaceDE w:val="0"/>
        <w:autoSpaceDN w:val="0"/>
        <w:adjustRightInd w:val="0"/>
      </w:pPr>
      <w:r>
        <w:rPr>
          <w:b/>
          <w:bCs/>
        </w:rPr>
        <w:t>Section 1002.10  Purpose</w:t>
      </w:r>
      <w:r>
        <w:t xml:space="preserve"> </w:t>
      </w:r>
    </w:p>
    <w:p w:rsidR="00901D3C" w:rsidRDefault="00901D3C" w:rsidP="00901D3C">
      <w:pPr>
        <w:widowControl w:val="0"/>
        <w:autoSpaceDE w:val="0"/>
        <w:autoSpaceDN w:val="0"/>
        <w:adjustRightInd w:val="0"/>
      </w:pPr>
    </w:p>
    <w:p w:rsidR="00901D3C" w:rsidRDefault="00901D3C" w:rsidP="00901D3C">
      <w:pPr>
        <w:widowControl w:val="0"/>
        <w:autoSpaceDE w:val="0"/>
        <w:autoSpaceDN w:val="0"/>
        <w:adjustRightInd w:val="0"/>
      </w:pPr>
      <w:r>
        <w:t xml:space="preserve">This Part provides for the administration of </w:t>
      </w:r>
      <w:r>
        <w:rPr>
          <w:i/>
          <w:iCs/>
        </w:rPr>
        <w:t>incentive grants to public universities that offer their undergraduate students contracts under which the university commits itself to provide the courses, academic programs, and support services necessary to enable the contracting students to graduate with  a baccalaureate degree within</w:t>
      </w:r>
      <w:r>
        <w:t xml:space="preserve"> a designated time period. [110 ILCS 205/9.28(a)] </w:t>
      </w:r>
    </w:p>
    <w:sectPr w:rsidR="00901D3C" w:rsidSect="00901D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D3C"/>
    <w:rsid w:val="00582389"/>
    <w:rsid w:val="005C3366"/>
    <w:rsid w:val="00901D3C"/>
    <w:rsid w:val="009B4B1B"/>
    <w:rsid w:val="00D0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