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561" w:rsidRPr="0043203F" w:rsidRDefault="00467561" w:rsidP="00467561">
      <w:pPr>
        <w:rPr>
          <w:rFonts w:ascii="Times New Roman" w:hAnsi="Times New Roman"/>
          <w:szCs w:val="24"/>
        </w:rPr>
      </w:pPr>
    </w:p>
    <w:p w:rsidR="00467561" w:rsidRPr="0043203F" w:rsidRDefault="00467561" w:rsidP="00467561">
      <w:pPr>
        <w:rPr>
          <w:rFonts w:ascii="Times New Roman" w:hAnsi="Times New Roman"/>
          <w:b/>
          <w:szCs w:val="24"/>
        </w:rPr>
      </w:pPr>
      <w:r w:rsidRPr="0043203F">
        <w:rPr>
          <w:rFonts w:ascii="Times New Roman" w:hAnsi="Times New Roman"/>
          <w:b/>
          <w:szCs w:val="24"/>
        </w:rPr>
        <w:t>Section 650.55  Biennial Reporting Requirements</w:t>
      </w:r>
    </w:p>
    <w:p w:rsidR="00467561" w:rsidRPr="0043203F" w:rsidRDefault="00467561" w:rsidP="00467561">
      <w:pPr>
        <w:rPr>
          <w:rFonts w:ascii="Times New Roman" w:hAnsi="Times New Roman"/>
          <w:b/>
          <w:szCs w:val="24"/>
        </w:rPr>
      </w:pPr>
    </w:p>
    <w:p w:rsidR="00467561" w:rsidRPr="0043203F" w:rsidRDefault="00467561" w:rsidP="00467561">
      <w:pPr>
        <w:ind w:left="1440" w:hanging="720"/>
        <w:rPr>
          <w:rFonts w:ascii="Times New Roman" w:hAnsi="Times New Roman"/>
          <w:color w:val="000000"/>
          <w:szCs w:val="24"/>
        </w:rPr>
      </w:pPr>
      <w:r w:rsidRPr="0043203F">
        <w:rPr>
          <w:rFonts w:ascii="Times New Roman" w:hAnsi="Times New Roman"/>
          <w:color w:val="000000"/>
          <w:szCs w:val="24"/>
        </w:rPr>
        <w:t>a)</w:t>
      </w:r>
      <w:r w:rsidRPr="0043203F">
        <w:rPr>
          <w:rFonts w:ascii="Times New Roman" w:hAnsi="Times New Roman"/>
          <w:color w:val="000000"/>
          <w:szCs w:val="24"/>
        </w:rPr>
        <w:tab/>
        <w:t xml:space="preserve">No later than September 30 of every odd-numbered year, each authorizer shall submit a report to the State Board of Education that shall respond at least to the reporting elements set forth in Section 27A-12 of the School Code.  The State Superintendent of Education shall develop and post at </w:t>
      </w:r>
      <w:r w:rsidRPr="0043203F">
        <w:rPr>
          <w:rFonts w:ascii="Times New Roman" w:hAnsi="Times New Roman"/>
          <w:szCs w:val="24"/>
        </w:rPr>
        <w:t>http://www.isbe.net/charter/Default.htm</w:t>
      </w:r>
      <w:r w:rsidRPr="0043203F">
        <w:rPr>
          <w:rFonts w:ascii="Times New Roman" w:hAnsi="Times New Roman"/>
          <w:color w:val="000000"/>
          <w:szCs w:val="24"/>
        </w:rPr>
        <w:t xml:space="preserve"> by </w:t>
      </w:r>
      <w:r w:rsidR="00C476F3" w:rsidRPr="0043203F">
        <w:rPr>
          <w:rFonts w:ascii="Times New Roman" w:hAnsi="Times New Roman"/>
          <w:color w:val="000000"/>
          <w:szCs w:val="24"/>
        </w:rPr>
        <w:t>January 30</w:t>
      </w:r>
      <w:r w:rsidRPr="0043203F">
        <w:rPr>
          <w:rFonts w:ascii="Times New Roman" w:hAnsi="Times New Roman"/>
          <w:color w:val="000000"/>
          <w:szCs w:val="24"/>
        </w:rPr>
        <w:t xml:space="preserve"> of each odd-numbered year a standard form that shall be used for this purpose.</w:t>
      </w:r>
    </w:p>
    <w:p w:rsidR="00467561" w:rsidRPr="0043203F" w:rsidRDefault="00467561" w:rsidP="00467561">
      <w:pPr>
        <w:rPr>
          <w:rFonts w:ascii="Times New Roman" w:hAnsi="Times New Roman"/>
          <w:color w:val="000000"/>
          <w:szCs w:val="24"/>
        </w:rPr>
      </w:pPr>
    </w:p>
    <w:p w:rsidR="00467561" w:rsidRPr="0043203F" w:rsidRDefault="00467561" w:rsidP="00467561">
      <w:pPr>
        <w:ind w:left="1440" w:hanging="720"/>
        <w:rPr>
          <w:rFonts w:ascii="Times New Roman" w:hAnsi="Times New Roman"/>
          <w:color w:val="000000"/>
          <w:szCs w:val="24"/>
        </w:rPr>
      </w:pPr>
      <w:r w:rsidRPr="0043203F">
        <w:rPr>
          <w:rFonts w:ascii="Times New Roman" w:hAnsi="Times New Roman"/>
          <w:color w:val="000000"/>
          <w:szCs w:val="24"/>
        </w:rPr>
        <w:t>b)</w:t>
      </w:r>
      <w:r w:rsidRPr="0043203F">
        <w:rPr>
          <w:rFonts w:ascii="Times New Roman" w:hAnsi="Times New Roman"/>
          <w:color w:val="000000"/>
          <w:szCs w:val="24"/>
        </w:rPr>
        <w:tab/>
        <w:t xml:space="preserve">The report shall include, but not be limited to, the information specified in this subsection (b), to be reported for each of the two school years immediately preceding submission of the report. </w:t>
      </w:r>
    </w:p>
    <w:p w:rsidR="00467561" w:rsidRPr="0043203F" w:rsidRDefault="00467561" w:rsidP="0043203F">
      <w:pPr>
        <w:rPr>
          <w:rFonts w:ascii="Times New Roman" w:hAnsi="Times New Roman"/>
          <w:szCs w:val="24"/>
        </w:rPr>
      </w:pPr>
    </w:p>
    <w:p w:rsidR="00467561" w:rsidRPr="0043203F" w:rsidRDefault="00467561" w:rsidP="00467561">
      <w:pPr>
        <w:ind w:left="2160" w:hanging="720"/>
        <w:rPr>
          <w:rFonts w:ascii="Times New Roman" w:hAnsi="Times New Roman"/>
          <w:color w:val="000000"/>
          <w:szCs w:val="24"/>
        </w:rPr>
      </w:pPr>
      <w:r w:rsidRPr="0043203F">
        <w:rPr>
          <w:rFonts w:ascii="Times New Roman" w:hAnsi="Times New Roman"/>
          <w:color w:val="000000"/>
          <w:szCs w:val="24"/>
        </w:rPr>
        <w:t>1)</w:t>
      </w:r>
      <w:r w:rsidRPr="0043203F">
        <w:rPr>
          <w:rFonts w:ascii="Times New Roman" w:hAnsi="Times New Roman"/>
          <w:color w:val="000000"/>
          <w:szCs w:val="24"/>
        </w:rPr>
        <w:tab/>
        <w:t>The name, job title and contact information for each person who has principal responsibilities relative to the authorization of charter schools and</w:t>
      </w:r>
      <w:r w:rsidR="00ED4564" w:rsidRPr="0043203F">
        <w:rPr>
          <w:rFonts w:ascii="Times New Roman" w:hAnsi="Times New Roman"/>
          <w:color w:val="000000"/>
          <w:szCs w:val="24"/>
        </w:rPr>
        <w:t>,</w:t>
      </w:r>
      <w:r w:rsidRPr="0043203F">
        <w:rPr>
          <w:rFonts w:ascii="Times New Roman" w:hAnsi="Times New Roman"/>
          <w:color w:val="000000"/>
          <w:szCs w:val="24"/>
        </w:rPr>
        <w:t xml:space="preserve"> if applicable, the name of each contractor so engaged and a description of its authorizing responsibilities.</w:t>
      </w:r>
    </w:p>
    <w:p w:rsidR="00467561" w:rsidRPr="0043203F" w:rsidRDefault="00467561" w:rsidP="0043203F">
      <w:pPr>
        <w:rPr>
          <w:rFonts w:ascii="Times New Roman" w:hAnsi="Times New Roman"/>
          <w:szCs w:val="24"/>
        </w:rPr>
      </w:pPr>
    </w:p>
    <w:p w:rsidR="00467561" w:rsidRPr="0043203F" w:rsidRDefault="00467561" w:rsidP="00467561">
      <w:pPr>
        <w:ind w:left="2160" w:hanging="720"/>
        <w:rPr>
          <w:rFonts w:ascii="Times New Roman" w:hAnsi="Times New Roman"/>
          <w:color w:val="000000"/>
          <w:szCs w:val="24"/>
        </w:rPr>
      </w:pPr>
      <w:r w:rsidRPr="0043203F">
        <w:rPr>
          <w:rFonts w:ascii="Times New Roman" w:hAnsi="Times New Roman"/>
          <w:color w:val="000000"/>
          <w:szCs w:val="24"/>
        </w:rPr>
        <w:t>2)</w:t>
      </w:r>
      <w:r w:rsidRPr="0043203F">
        <w:rPr>
          <w:rFonts w:ascii="Times New Roman" w:hAnsi="Times New Roman"/>
          <w:color w:val="000000"/>
          <w:szCs w:val="24"/>
        </w:rPr>
        <w:tab/>
        <w:t>Information relative to the authorizer's strategic vision for chartering, strategies for accomplishing that vision and an assessment of progress toward achieving that vision.</w:t>
      </w:r>
    </w:p>
    <w:p w:rsidR="00467561" w:rsidRPr="0043203F" w:rsidRDefault="00467561" w:rsidP="0043203F">
      <w:pPr>
        <w:rPr>
          <w:rFonts w:ascii="Times New Roman" w:hAnsi="Times New Roman"/>
          <w:szCs w:val="24"/>
        </w:rPr>
      </w:pPr>
    </w:p>
    <w:p w:rsidR="00467561" w:rsidRPr="0043203F" w:rsidRDefault="00467561" w:rsidP="00467561">
      <w:pPr>
        <w:ind w:left="2160" w:hanging="720"/>
        <w:rPr>
          <w:rFonts w:ascii="Times New Roman" w:hAnsi="Times New Roman"/>
          <w:color w:val="000000"/>
          <w:szCs w:val="24"/>
        </w:rPr>
      </w:pPr>
      <w:r w:rsidRPr="0043203F">
        <w:rPr>
          <w:rFonts w:ascii="Times New Roman" w:hAnsi="Times New Roman"/>
          <w:color w:val="000000"/>
          <w:szCs w:val="24"/>
        </w:rPr>
        <w:t>3)</w:t>
      </w:r>
      <w:r w:rsidRPr="0043203F">
        <w:rPr>
          <w:rFonts w:ascii="Times New Roman" w:hAnsi="Times New Roman"/>
          <w:color w:val="000000"/>
          <w:szCs w:val="24"/>
        </w:rPr>
        <w:tab/>
        <w:t>Information relative to the chartering policies and practices developed and maintained by the authorizer, including but not limited to:</w:t>
      </w:r>
    </w:p>
    <w:p w:rsidR="00467561" w:rsidRPr="0043203F" w:rsidRDefault="00467561" w:rsidP="0043203F">
      <w:pPr>
        <w:rPr>
          <w:rFonts w:ascii="Times New Roman" w:hAnsi="Times New Roman"/>
          <w:szCs w:val="24"/>
        </w:rPr>
      </w:pPr>
    </w:p>
    <w:p w:rsidR="00467561" w:rsidRPr="0043203F" w:rsidRDefault="00467561" w:rsidP="00467561">
      <w:pPr>
        <w:ind w:left="2160"/>
        <w:rPr>
          <w:rFonts w:ascii="Times New Roman" w:hAnsi="Times New Roman"/>
          <w:color w:val="000000"/>
          <w:szCs w:val="24"/>
        </w:rPr>
      </w:pPr>
      <w:r w:rsidRPr="0043203F">
        <w:rPr>
          <w:rFonts w:ascii="Times New Roman" w:hAnsi="Times New Roman"/>
          <w:color w:val="000000"/>
          <w:szCs w:val="24"/>
        </w:rPr>
        <w:t>A)</w:t>
      </w:r>
      <w:r w:rsidRPr="0043203F">
        <w:rPr>
          <w:rFonts w:ascii="Times New Roman" w:hAnsi="Times New Roman"/>
          <w:color w:val="000000"/>
          <w:szCs w:val="24"/>
        </w:rPr>
        <w:tab/>
        <w:t>Solicitation and evaluation of charter applications;</w:t>
      </w:r>
    </w:p>
    <w:p w:rsidR="00467561" w:rsidRPr="0043203F" w:rsidRDefault="00467561" w:rsidP="0043203F">
      <w:pPr>
        <w:rPr>
          <w:rFonts w:ascii="Times New Roman" w:hAnsi="Times New Roman"/>
          <w:szCs w:val="24"/>
        </w:rPr>
      </w:pPr>
    </w:p>
    <w:p w:rsidR="00467561" w:rsidRPr="0043203F" w:rsidRDefault="00467561" w:rsidP="00467561">
      <w:pPr>
        <w:ind w:left="2160"/>
        <w:rPr>
          <w:rFonts w:ascii="Times New Roman" w:hAnsi="Times New Roman"/>
          <w:color w:val="000000"/>
          <w:szCs w:val="24"/>
        </w:rPr>
      </w:pPr>
      <w:r w:rsidRPr="0043203F">
        <w:rPr>
          <w:rFonts w:ascii="Times New Roman" w:hAnsi="Times New Roman"/>
          <w:color w:val="000000"/>
          <w:szCs w:val="24"/>
        </w:rPr>
        <w:t>B)</w:t>
      </w:r>
      <w:r w:rsidRPr="0043203F">
        <w:rPr>
          <w:rFonts w:ascii="Times New Roman" w:hAnsi="Times New Roman"/>
          <w:color w:val="000000"/>
          <w:szCs w:val="24"/>
        </w:rPr>
        <w:tab/>
        <w:t>Decision-making processes regarding new charter approvals;</w:t>
      </w:r>
    </w:p>
    <w:p w:rsidR="00467561" w:rsidRPr="0043203F" w:rsidRDefault="00467561" w:rsidP="0043203F">
      <w:pPr>
        <w:rPr>
          <w:rFonts w:ascii="Times New Roman" w:hAnsi="Times New Roman"/>
          <w:szCs w:val="24"/>
        </w:rPr>
      </w:pPr>
    </w:p>
    <w:p w:rsidR="00467561" w:rsidRPr="0043203F" w:rsidRDefault="00467561" w:rsidP="00467561">
      <w:pPr>
        <w:ind w:left="2880" w:hanging="720"/>
        <w:rPr>
          <w:rFonts w:ascii="Times New Roman" w:hAnsi="Times New Roman"/>
          <w:color w:val="000000"/>
          <w:szCs w:val="24"/>
        </w:rPr>
      </w:pPr>
      <w:r w:rsidRPr="0043203F">
        <w:rPr>
          <w:rFonts w:ascii="Times New Roman" w:hAnsi="Times New Roman"/>
          <w:color w:val="000000"/>
          <w:szCs w:val="24"/>
        </w:rPr>
        <w:t>C)</w:t>
      </w:r>
      <w:r w:rsidRPr="0043203F">
        <w:rPr>
          <w:rFonts w:ascii="Times New Roman" w:hAnsi="Times New Roman"/>
          <w:color w:val="000000"/>
          <w:szCs w:val="24"/>
        </w:rPr>
        <w:tab/>
        <w:t xml:space="preserve">Negotiation processes to ensure execution of sound charter contracts with clear performance standards established for each approved charter school; </w:t>
      </w:r>
    </w:p>
    <w:p w:rsidR="00467561" w:rsidRPr="0043203F" w:rsidRDefault="00467561" w:rsidP="0043203F">
      <w:pPr>
        <w:rPr>
          <w:rFonts w:ascii="Times New Roman" w:hAnsi="Times New Roman"/>
          <w:szCs w:val="24"/>
        </w:rPr>
      </w:pPr>
    </w:p>
    <w:p w:rsidR="00467561" w:rsidRPr="0043203F" w:rsidRDefault="00467561" w:rsidP="00467561">
      <w:pPr>
        <w:ind w:left="2160"/>
        <w:rPr>
          <w:rFonts w:ascii="Times New Roman" w:hAnsi="Times New Roman"/>
          <w:color w:val="000000"/>
          <w:szCs w:val="24"/>
        </w:rPr>
      </w:pPr>
      <w:r w:rsidRPr="0043203F">
        <w:rPr>
          <w:rFonts w:ascii="Times New Roman" w:hAnsi="Times New Roman"/>
          <w:color w:val="000000"/>
          <w:szCs w:val="24"/>
        </w:rPr>
        <w:t>D)</w:t>
      </w:r>
      <w:r w:rsidRPr="0043203F">
        <w:rPr>
          <w:rFonts w:ascii="Times New Roman" w:hAnsi="Times New Roman"/>
          <w:color w:val="000000"/>
          <w:szCs w:val="24"/>
        </w:rPr>
        <w:tab/>
        <w:t xml:space="preserve">Ongoing charter school oversight and evaluation; </w:t>
      </w:r>
    </w:p>
    <w:p w:rsidR="00467561" w:rsidRPr="0043203F" w:rsidRDefault="00467561" w:rsidP="0043203F">
      <w:pPr>
        <w:rPr>
          <w:rFonts w:ascii="Times New Roman" w:hAnsi="Times New Roman"/>
          <w:szCs w:val="24"/>
        </w:rPr>
      </w:pPr>
    </w:p>
    <w:p w:rsidR="00467561" w:rsidRPr="0043203F" w:rsidRDefault="00467561" w:rsidP="00467561">
      <w:pPr>
        <w:ind w:left="2160"/>
        <w:rPr>
          <w:rFonts w:ascii="Times New Roman" w:hAnsi="Times New Roman"/>
          <w:color w:val="000000"/>
          <w:szCs w:val="24"/>
        </w:rPr>
      </w:pPr>
      <w:r w:rsidRPr="0043203F">
        <w:rPr>
          <w:rFonts w:ascii="Times New Roman" w:hAnsi="Times New Roman"/>
          <w:color w:val="000000"/>
          <w:szCs w:val="24"/>
        </w:rPr>
        <w:t>E)</w:t>
      </w:r>
      <w:r w:rsidRPr="0043203F">
        <w:rPr>
          <w:rFonts w:ascii="Times New Roman" w:hAnsi="Times New Roman"/>
          <w:color w:val="000000"/>
          <w:szCs w:val="24"/>
        </w:rPr>
        <w:tab/>
        <w:t>Charter renewal decision-making; and</w:t>
      </w:r>
    </w:p>
    <w:p w:rsidR="00467561" w:rsidRPr="0043203F" w:rsidRDefault="00467561" w:rsidP="0043203F">
      <w:pPr>
        <w:rPr>
          <w:rFonts w:ascii="Times New Roman" w:hAnsi="Times New Roman"/>
          <w:szCs w:val="24"/>
        </w:rPr>
      </w:pPr>
    </w:p>
    <w:p w:rsidR="00467561" w:rsidRPr="0043203F" w:rsidRDefault="00467561" w:rsidP="00467561">
      <w:pPr>
        <w:ind w:left="2160"/>
        <w:rPr>
          <w:rFonts w:ascii="Times New Roman" w:hAnsi="Times New Roman"/>
          <w:color w:val="000000"/>
          <w:szCs w:val="24"/>
        </w:rPr>
      </w:pPr>
      <w:r w:rsidRPr="0043203F">
        <w:rPr>
          <w:rFonts w:ascii="Times New Roman" w:hAnsi="Times New Roman"/>
          <w:color w:val="000000"/>
          <w:szCs w:val="24"/>
        </w:rPr>
        <w:t>F)</w:t>
      </w:r>
      <w:r w:rsidRPr="0043203F">
        <w:rPr>
          <w:rFonts w:ascii="Times New Roman" w:hAnsi="Times New Roman"/>
          <w:color w:val="000000"/>
          <w:szCs w:val="24"/>
        </w:rPr>
        <w:tab/>
        <w:t>Charter school non-renewal or revocation decision-making.</w:t>
      </w:r>
    </w:p>
    <w:p w:rsidR="00467561" w:rsidRPr="0043203F" w:rsidRDefault="00467561" w:rsidP="00467561">
      <w:pPr>
        <w:rPr>
          <w:rFonts w:ascii="Times New Roman" w:hAnsi="Times New Roman"/>
          <w:color w:val="000000"/>
          <w:szCs w:val="24"/>
        </w:rPr>
      </w:pPr>
    </w:p>
    <w:p w:rsidR="00467561" w:rsidRPr="0043203F" w:rsidRDefault="00467561" w:rsidP="00467561">
      <w:pPr>
        <w:ind w:left="2160" w:hanging="720"/>
        <w:rPr>
          <w:rFonts w:ascii="Times New Roman" w:hAnsi="Times New Roman"/>
          <w:color w:val="000000"/>
          <w:szCs w:val="24"/>
        </w:rPr>
      </w:pPr>
      <w:r w:rsidRPr="0043203F">
        <w:rPr>
          <w:rFonts w:ascii="Times New Roman" w:hAnsi="Times New Roman"/>
          <w:color w:val="000000"/>
          <w:szCs w:val="24"/>
        </w:rPr>
        <w:t>4)</w:t>
      </w:r>
      <w:r w:rsidRPr="0043203F">
        <w:rPr>
          <w:rFonts w:ascii="Times New Roman" w:hAnsi="Times New Roman"/>
          <w:color w:val="000000"/>
          <w:szCs w:val="24"/>
        </w:rPr>
        <w:tab/>
        <w:t>The status of the authorizer's charter school portfolio in each of the following categories</w:t>
      </w:r>
      <w:r w:rsidR="00ED4564" w:rsidRPr="0043203F">
        <w:rPr>
          <w:rFonts w:ascii="Times New Roman" w:hAnsi="Times New Roman"/>
          <w:color w:val="000000"/>
          <w:szCs w:val="24"/>
        </w:rPr>
        <w:t>:</w:t>
      </w:r>
    </w:p>
    <w:p w:rsidR="00467561" w:rsidRPr="0043203F" w:rsidRDefault="00467561" w:rsidP="00467561">
      <w:pPr>
        <w:rPr>
          <w:rFonts w:ascii="Times New Roman" w:hAnsi="Times New Roman"/>
          <w:color w:val="000000"/>
          <w:szCs w:val="24"/>
        </w:rPr>
      </w:pPr>
    </w:p>
    <w:p w:rsidR="00467561" w:rsidRPr="0043203F" w:rsidRDefault="00467561" w:rsidP="00467561">
      <w:pPr>
        <w:ind w:left="2880" w:hanging="720"/>
        <w:rPr>
          <w:rFonts w:ascii="Times New Roman" w:hAnsi="Times New Roman"/>
          <w:color w:val="000000"/>
          <w:szCs w:val="24"/>
        </w:rPr>
      </w:pPr>
      <w:r w:rsidRPr="0043203F">
        <w:rPr>
          <w:rFonts w:ascii="Times New Roman" w:hAnsi="Times New Roman"/>
          <w:color w:val="000000"/>
          <w:szCs w:val="24"/>
        </w:rPr>
        <w:t>A)</w:t>
      </w:r>
      <w:r w:rsidRPr="0043203F">
        <w:rPr>
          <w:rFonts w:ascii="Times New Roman" w:hAnsi="Times New Roman"/>
          <w:color w:val="000000"/>
          <w:szCs w:val="24"/>
        </w:rPr>
        <w:tab/>
        <w:t>For any charter school that has been approved but is not opened by the date the authorizer submits its report to the State Board of Education:</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i)</w:t>
      </w:r>
      <w:r w:rsidRPr="0043203F">
        <w:rPr>
          <w:rFonts w:ascii="Times New Roman" w:hAnsi="Times New Roman"/>
          <w:color w:val="000000"/>
          <w:szCs w:val="24"/>
        </w:rPr>
        <w:tab/>
        <w:t>the targeted student population and the community the school hopes to serve;</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ii)</w:t>
      </w:r>
      <w:r w:rsidRPr="0043203F">
        <w:rPr>
          <w:rFonts w:ascii="Times New Roman" w:hAnsi="Times New Roman"/>
          <w:color w:val="000000"/>
          <w:szCs w:val="24"/>
        </w:rPr>
        <w:tab/>
        <w:t xml:space="preserve">the location or geographic area proposed for the school; </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iii)</w:t>
      </w:r>
      <w:r w:rsidRPr="0043203F">
        <w:rPr>
          <w:rFonts w:ascii="Times New Roman" w:hAnsi="Times New Roman"/>
          <w:color w:val="000000"/>
          <w:szCs w:val="24"/>
        </w:rPr>
        <w:tab/>
        <w:t>the projected enrollment;</w:t>
      </w:r>
      <w:bookmarkStart w:id="0" w:name="_GoBack"/>
      <w:bookmarkEnd w:id="0"/>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iv)</w:t>
      </w:r>
      <w:r w:rsidRPr="0043203F">
        <w:rPr>
          <w:rFonts w:ascii="Times New Roman" w:hAnsi="Times New Roman"/>
          <w:color w:val="000000"/>
          <w:szCs w:val="24"/>
        </w:rPr>
        <w:tab/>
        <w:t xml:space="preserve">the grades to be operated during each year in the term of the charter contract; </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v)</w:t>
      </w:r>
      <w:r w:rsidRPr="0043203F">
        <w:rPr>
          <w:rFonts w:ascii="Times New Roman" w:hAnsi="Times New Roman"/>
          <w:color w:val="000000"/>
          <w:szCs w:val="24"/>
        </w:rPr>
        <w:tab/>
        <w:t xml:space="preserve">the names and contact information for the governing board; and </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vi)</w:t>
      </w:r>
      <w:r w:rsidRPr="0043203F">
        <w:rPr>
          <w:rFonts w:ascii="Times New Roman" w:hAnsi="Times New Roman"/>
          <w:color w:val="000000"/>
          <w:szCs w:val="24"/>
        </w:rPr>
        <w:tab/>
        <w:t>the planned date for opening.</w:t>
      </w:r>
    </w:p>
    <w:p w:rsidR="00467561" w:rsidRPr="0043203F" w:rsidRDefault="00467561" w:rsidP="0043203F">
      <w:pPr>
        <w:rPr>
          <w:rFonts w:ascii="Times New Roman" w:hAnsi="Times New Roman"/>
          <w:szCs w:val="24"/>
        </w:rPr>
      </w:pPr>
    </w:p>
    <w:p w:rsidR="00467561" w:rsidRPr="0043203F" w:rsidRDefault="00467561" w:rsidP="00467561">
      <w:pPr>
        <w:ind w:left="2880" w:hanging="720"/>
        <w:rPr>
          <w:rFonts w:ascii="Times New Roman" w:hAnsi="Times New Roman"/>
          <w:szCs w:val="24"/>
        </w:rPr>
      </w:pPr>
      <w:r w:rsidRPr="0043203F">
        <w:rPr>
          <w:rFonts w:ascii="Times New Roman" w:hAnsi="Times New Roman"/>
          <w:szCs w:val="24"/>
        </w:rPr>
        <w:t>B)</w:t>
      </w:r>
      <w:r w:rsidRPr="0043203F">
        <w:rPr>
          <w:rFonts w:ascii="Times New Roman" w:hAnsi="Times New Roman"/>
          <w:szCs w:val="24"/>
        </w:rPr>
        <w:tab/>
        <w:t xml:space="preserve">The number of charter schools operating in each of the following categories: </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i)</w:t>
      </w:r>
      <w:r w:rsidRPr="0043203F">
        <w:rPr>
          <w:rFonts w:ascii="Times New Roman" w:hAnsi="Times New Roman"/>
          <w:color w:val="000000"/>
          <w:szCs w:val="24"/>
        </w:rPr>
        <w:tab/>
        <w:t xml:space="preserve">Charter schools operating more than one campus under a single charter agreement; </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ii)</w:t>
      </w:r>
      <w:r w:rsidRPr="0043203F">
        <w:rPr>
          <w:rFonts w:ascii="Times New Roman" w:hAnsi="Times New Roman"/>
          <w:color w:val="000000"/>
          <w:szCs w:val="24"/>
        </w:rPr>
        <w:tab/>
        <w:t>Virtual charter schools;</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iii)</w:t>
      </w:r>
      <w:r w:rsidRPr="0043203F">
        <w:rPr>
          <w:rFonts w:ascii="Times New Roman" w:hAnsi="Times New Roman"/>
          <w:color w:val="000000"/>
          <w:szCs w:val="24"/>
        </w:rPr>
        <w:tab/>
        <w:t>Charter schools devoted exclusively to students from low-performing or overcrowded schools; and</w:t>
      </w:r>
    </w:p>
    <w:p w:rsidR="00467561" w:rsidRPr="0043203F" w:rsidRDefault="00467561" w:rsidP="0043203F">
      <w:pPr>
        <w:rPr>
          <w:rFonts w:ascii="Times New Roman" w:hAnsi="Times New Roman"/>
          <w:szCs w:val="24"/>
        </w:rPr>
      </w:pPr>
    </w:p>
    <w:p w:rsidR="00467561" w:rsidRPr="0043203F" w:rsidRDefault="00467561" w:rsidP="00467561">
      <w:pPr>
        <w:ind w:left="3600" w:hanging="720"/>
        <w:rPr>
          <w:rFonts w:ascii="Times New Roman" w:hAnsi="Times New Roman"/>
          <w:color w:val="000000"/>
          <w:szCs w:val="24"/>
        </w:rPr>
      </w:pPr>
      <w:r w:rsidRPr="0043203F">
        <w:rPr>
          <w:rFonts w:ascii="Times New Roman" w:hAnsi="Times New Roman"/>
          <w:color w:val="000000"/>
          <w:szCs w:val="24"/>
        </w:rPr>
        <w:t>iv)</w:t>
      </w:r>
      <w:r w:rsidRPr="0043203F">
        <w:rPr>
          <w:rFonts w:ascii="Times New Roman" w:hAnsi="Times New Roman"/>
          <w:color w:val="000000"/>
          <w:szCs w:val="24"/>
        </w:rPr>
        <w:tab/>
        <w:t>Charter schools devoted exclusively to re-enrolled high school dropouts and/or students at risk of dropping out.</w:t>
      </w:r>
    </w:p>
    <w:p w:rsidR="00467561" w:rsidRPr="0043203F" w:rsidRDefault="00467561" w:rsidP="00467561">
      <w:pPr>
        <w:rPr>
          <w:rFonts w:ascii="Times New Roman" w:hAnsi="Times New Roman"/>
          <w:color w:val="000000"/>
          <w:szCs w:val="24"/>
        </w:rPr>
      </w:pPr>
    </w:p>
    <w:p w:rsidR="00467561" w:rsidRPr="0043203F" w:rsidRDefault="00467561" w:rsidP="00467561">
      <w:pPr>
        <w:ind w:left="2880" w:hanging="720"/>
        <w:rPr>
          <w:rFonts w:ascii="Times New Roman" w:hAnsi="Times New Roman"/>
          <w:color w:val="000000"/>
          <w:szCs w:val="24"/>
        </w:rPr>
      </w:pPr>
      <w:r w:rsidRPr="0043203F">
        <w:rPr>
          <w:rFonts w:ascii="Times New Roman" w:hAnsi="Times New Roman"/>
          <w:color w:val="000000"/>
          <w:szCs w:val="24"/>
        </w:rPr>
        <w:t>C)</w:t>
      </w:r>
      <w:r w:rsidRPr="0043203F">
        <w:rPr>
          <w:rFonts w:ascii="Times New Roman" w:hAnsi="Times New Roman"/>
          <w:color w:val="000000"/>
          <w:szCs w:val="24"/>
        </w:rPr>
        <w:tab/>
        <w:t>Information relative to each charter school whose charter was renewed, to include at least the date of renewal.</w:t>
      </w:r>
    </w:p>
    <w:p w:rsidR="00467561" w:rsidRPr="0043203F" w:rsidRDefault="00467561" w:rsidP="0043203F">
      <w:pPr>
        <w:rPr>
          <w:rFonts w:ascii="Times New Roman" w:hAnsi="Times New Roman"/>
          <w:szCs w:val="24"/>
        </w:rPr>
      </w:pPr>
    </w:p>
    <w:p w:rsidR="00467561" w:rsidRPr="0043203F" w:rsidRDefault="00467561" w:rsidP="00467561">
      <w:pPr>
        <w:ind w:left="2880" w:hanging="720"/>
        <w:rPr>
          <w:rFonts w:ascii="Times New Roman" w:hAnsi="Times New Roman"/>
          <w:color w:val="000000"/>
          <w:szCs w:val="24"/>
        </w:rPr>
      </w:pPr>
      <w:r w:rsidRPr="0043203F">
        <w:rPr>
          <w:rFonts w:ascii="Times New Roman" w:hAnsi="Times New Roman"/>
          <w:color w:val="000000"/>
          <w:szCs w:val="24"/>
        </w:rPr>
        <w:t>D)</w:t>
      </w:r>
      <w:r w:rsidRPr="0043203F">
        <w:rPr>
          <w:rFonts w:ascii="Times New Roman" w:hAnsi="Times New Roman"/>
          <w:color w:val="000000"/>
          <w:szCs w:val="24"/>
        </w:rPr>
        <w:tab/>
        <w:t>Information relative to each charter school whose charter was transferred to another authorizer, to include at least the effective date of the transfer.</w:t>
      </w:r>
    </w:p>
    <w:p w:rsidR="00467561" w:rsidRPr="0043203F" w:rsidRDefault="00467561" w:rsidP="0043203F">
      <w:pPr>
        <w:rPr>
          <w:rFonts w:ascii="Times New Roman" w:hAnsi="Times New Roman"/>
          <w:szCs w:val="24"/>
        </w:rPr>
      </w:pPr>
    </w:p>
    <w:p w:rsidR="00467561" w:rsidRPr="0043203F" w:rsidRDefault="00467561" w:rsidP="00467561">
      <w:pPr>
        <w:ind w:left="2880" w:hanging="720"/>
        <w:rPr>
          <w:rFonts w:ascii="Times New Roman" w:hAnsi="Times New Roman"/>
          <w:color w:val="000000"/>
          <w:szCs w:val="24"/>
        </w:rPr>
      </w:pPr>
      <w:r w:rsidRPr="0043203F">
        <w:rPr>
          <w:rFonts w:ascii="Times New Roman" w:hAnsi="Times New Roman"/>
          <w:color w:val="000000"/>
          <w:szCs w:val="24"/>
        </w:rPr>
        <w:t>E)</w:t>
      </w:r>
      <w:r w:rsidRPr="0043203F">
        <w:rPr>
          <w:rFonts w:ascii="Times New Roman" w:hAnsi="Times New Roman"/>
          <w:color w:val="000000"/>
          <w:szCs w:val="24"/>
        </w:rPr>
        <w:tab/>
        <w:t>Information relative to each charter school whose charter was not renewed or was revoked, to include at least the effective date of and reasons for the non-renewal or revocation.</w:t>
      </w:r>
    </w:p>
    <w:p w:rsidR="00467561" w:rsidRPr="0043203F" w:rsidRDefault="00467561" w:rsidP="0043203F">
      <w:pPr>
        <w:rPr>
          <w:rFonts w:ascii="Times New Roman" w:hAnsi="Times New Roman"/>
          <w:szCs w:val="24"/>
        </w:rPr>
      </w:pPr>
    </w:p>
    <w:p w:rsidR="00467561" w:rsidRPr="0043203F" w:rsidRDefault="00467561" w:rsidP="00467561">
      <w:pPr>
        <w:ind w:left="2880" w:hanging="720"/>
        <w:rPr>
          <w:rFonts w:ascii="Times New Roman" w:hAnsi="Times New Roman"/>
          <w:color w:val="000000"/>
          <w:szCs w:val="24"/>
        </w:rPr>
      </w:pPr>
      <w:r w:rsidRPr="0043203F">
        <w:rPr>
          <w:rFonts w:ascii="Times New Roman" w:hAnsi="Times New Roman"/>
          <w:color w:val="000000"/>
          <w:szCs w:val="24"/>
        </w:rPr>
        <w:t>F)</w:t>
      </w:r>
      <w:r w:rsidRPr="0043203F">
        <w:rPr>
          <w:rFonts w:ascii="Times New Roman" w:hAnsi="Times New Roman"/>
          <w:color w:val="000000"/>
          <w:szCs w:val="24"/>
        </w:rPr>
        <w:tab/>
        <w:t>Information relative to each charter school that was voluntarily closed, to include at least the effective date of the closure.</w:t>
      </w:r>
    </w:p>
    <w:p w:rsidR="00467561" w:rsidRPr="0043203F" w:rsidRDefault="00467561" w:rsidP="0043203F">
      <w:pPr>
        <w:rPr>
          <w:rFonts w:ascii="Times New Roman" w:hAnsi="Times New Roman"/>
          <w:szCs w:val="24"/>
        </w:rPr>
      </w:pPr>
    </w:p>
    <w:p w:rsidR="00467561" w:rsidRPr="0043203F" w:rsidRDefault="00467561" w:rsidP="00467561">
      <w:pPr>
        <w:ind w:left="2880" w:hanging="720"/>
        <w:rPr>
          <w:rFonts w:ascii="Times New Roman" w:hAnsi="Times New Roman"/>
          <w:color w:val="000000"/>
          <w:szCs w:val="24"/>
        </w:rPr>
      </w:pPr>
      <w:r w:rsidRPr="0043203F">
        <w:rPr>
          <w:rFonts w:ascii="Times New Roman" w:hAnsi="Times New Roman"/>
          <w:color w:val="000000"/>
          <w:szCs w:val="24"/>
        </w:rPr>
        <w:t>G)</w:t>
      </w:r>
      <w:r w:rsidRPr="0043203F">
        <w:rPr>
          <w:rFonts w:ascii="Times New Roman" w:hAnsi="Times New Roman"/>
          <w:color w:val="000000"/>
          <w:szCs w:val="24"/>
        </w:rPr>
        <w:tab/>
        <w:t>Information relative to each charter school that was approved but was never opened and has no planned date for opening.</w:t>
      </w:r>
    </w:p>
    <w:p w:rsidR="00467561" w:rsidRPr="0043203F" w:rsidRDefault="00467561" w:rsidP="0043203F">
      <w:pPr>
        <w:rPr>
          <w:rFonts w:ascii="Times New Roman" w:hAnsi="Times New Roman"/>
          <w:szCs w:val="24"/>
        </w:rPr>
      </w:pPr>
    </w:p>
    <w:p w:rsidR="00467561" w:rsidRPr="0043203F" w:rsidRDefault="00467561" w:rsidP="00467561">
      <w:pPr>
        <w:ind w:left="2160" w:hanging="720"/>
        <w:rPr>
          <w:rFonts w:ascii="Times New Roman" w:hAnsi="Times New Roman"/>
          <w:color w:val="000000"/>
          <w:szCs w:val="24"/>
        </w:rPr>
      </w:pPr>
      <w:r w:rsidRPr="0043203F">
        <w:rPr>
          <w:rFonts w:ascii="Times New Roman" w:hAnsi="Times New Roman"/>
          <w:color w:val="000000"/>
          <w:szCs w:val="24"/>
        </w:rPr>
        <w:t>5)</w:t>
      </w:r>
      <w:r w:rsidRPr="0043203F">
        <w:rPr>
          <w:rFonts w:ascii="Times New Roman" w:hAnsi="Times New Roman"/>
          <w:color w:val="000000"/>
          <w:szCs w:val="24"/>
        </w:rPr>
        <w:tab/>
        <w:t>The total student enrollment by September 30 of the applicable school year for all charter schools authorized by the authorizer.</w:t>
      </w:r>
    </w:p>
    <w:p w:rsidR="00467561" w:rsidRPr="0043203F" w:rsidRDefault="00467561" w:rsidP="0043203F">
      <w:pPr>
        <w:rPr>
          <w:rFonts w:ascii="Times New Roman" w:hAnsi="Times New Roman"/>
          <w:szCs w:val="24"/>
        </w:rPr>
      </w:pPr>
    </w:p>
    <w:p w:rsidR="00467561" w:rsidRPr="0043203F" w:rsidRDefault="00467561" w:rsidP="00467561">
      <w:pPr>
        <w:ind w:left="2160" w:hanging="720"/>
        <w:rPr>
          <w:rFonts w:ascii="Times New Roman" w:hAnsi="Times New Roman"/>
          <w:color w:val="000000"/>
          <w:szCs w:val="24"/>
        </w:rPr>
      </w:pPr>
      <w:r w:rsidRPr="0043203F">
        <w:rPr>
          <w:rFonts w:ascii="Times New Roman" w:hAnsi="Times New Roman"/>
          <w:color w:val="000000"/>
          <w:szCs w:val="24"/>
        </w:rPr>
        <w:t>6)</w:t>
      </w:r>
      <w:r w:rsidRPr="0043203F">
        <w:rPr>
          <w:rFonts w:ascii="Times New Roman" w:hAnsi="Times New Roman"/>
          <w:color w:val="000000"/>
          <w:szCs w:val="24"/>
        </w:rPr>
        <w:tab/>
        <w:t>Information relative to the academic and financial performance of each of the authorizer's operating charter schools, to include at least data related to the performance expectations for charter schools set forth in Section 2-3.64 of the School Code or the charter contract.</w:t>
      </w:r>
    </w:p>
    <w:p w:rsidR="00467561" w:rsidRPr="0043203F" w:rsidRDefault="00467561" w:rsidP="0043203F">
      <w:pPr>
        <w:rPr>
          <w:rFonts w:ascii="Times New Roman" w:hAnsi="Times New Roman"/>
          <w:szCs w:val="24"/>
        </w:rPr>
      </w:pPr>
    </w:p>
    <w:p w:rsidR="00467561" w:rsidRPr="0043203F" w:rsidRDefault="00467561" w:rsidP="00467561">
      <w:pPr>
        <w:ind w:left="2160" w:hanging="720"/>
        <w:rPr>
          <w:rFonts w:ascii="Times New Roman" w:hAnsi="Times New Roman"/>
          <w:color w:val="000000"/>
          <w:szCs w:val="24"/>
        </w:rPr>
      </w:pPr>
      <w:r w:rsidRPr="0043203F">
        <w:rPr>
          <w:rFonts w:ascii="Times New Roman" w:hAnsi="Times New Roman"/>
          <w:color w:val="000000"/>
          <w:szCs w:val="24"/>
        </w:rPr>
        <w:t>7)</w:t>
      </w:r>
      <w:r w:rsidRPr="0043203F">
        <w:rPr>
          <w:rFonts w:ascii="Times New Roman" w:hAnsi="Times New Roman"/>
          <w:color w:val="000000"/>
          <w:szCs w:val="24"/>
        </w:rPr>
        <w:tab/>
        <w:t xml:space="preserve">The authorizer's operating costs and expenses associated with the performance of the powers and duties enumerated in Section 27A-7.10(a) of the School Code and any additional duties set forth in the terms of each charter contract. </w:t>
      </w:r>
    </w:p>
    <w:p w:rsidR="00467561" w:rsidRPr="0043203F" w:rsidRDefault="00467561" w:rsidP="0043203F">
      <w:pPr>
        <w:rPr>
          <w:rFonts w:ascii="Times New Roman" w:hAnsi="Times New Roman"/>
          <w:szCs w:val="24"/>
        </w:rPr>
      </w:pPr>
    </w:p>
    <w:p w:rsidR="00467561" w:rsidRPr="0043203F" w:rsidRDefault="00467561" w:rsidP="00467561">
      <w:pPr>
        <w:ind w:left="2160" w:hanging="720"/>
        <w:rPr>
          <w:rFonts w:ascii="Times New Roman" w:hAnsi="Times New Roman"/>
          <w:color w:val="000000"/>
          <w:szCs w:val="24"/>
        </w:rPr>
      </w:pPr>
      <w:r w:rsidRPr="0043203F">
        <w:rPr>
          <w:rFonts w:ascii="Times New Roman" w:hAnsi="Times New Roman"/>
          <w:color w:val="000000"/>
          <w:szCs w:val="24"/>
        </w:rPr>
        <w:t>8)</w:t>
      </w:r>
      <w:r w:rsidRPr="0043203F">
        <w:rPr>
          <w:rFonts w:ascii="Times New Roman" w:hAnsi="Times New Roman"/>
          <w:color w:val="000000"/>
          <w:szCs w:val="24"/>
        </w:rPr>
        <w:tab/>
        <w:t>A description of the general categories of services provided by the authorizer to the charter schools in its portfolio pursuant to Section 27A-11(b) of the School Code, as set forth in the charter school contracts, and an itemized accounting of the revenue the authorizer received from its charter schools for a particular service and the authorizer's actual costs for services provided, whe</w:t>
      </w:r>
      <w:r w:rsidR="00ED4564" w:rsidRPr="0043203F">
        <w:rPr>
          <w:rFonts w:ascii="Times New Roman" w:hAnsi="Times New Roman"/>
          <w:color w:val="000000"/>
          <w:szCs w:val="24"/>
        </w:rPr>
        <w:t>n</w:t>
      </w:r>
      <w:r w:rsidRPr="0043203F">
        <w:rPr>
          <w:rFonts w:ascii="Times New Roman" w:hAnsi="Times New Roman"/>
          <w:color w:val="000000"/>
          <w:szCs w:val="24"/>
        </w:rPr>
        <w:t xml:space="preserve"> applicable.</w:t>
      </w:r>
    </w:p>
    <w:p w:rsidR="000174EB" w:rsidRPr="0043203F" w:rsidRDefault="000174EB" w:rsidP="00467561">
      <w:pPr>
        <w:rPr>
          <w:rFonts w:ascii="Times New Roman" w:hAnsi="Times New Roman"/>
          <w:szCs w:val="24"/>
        </w:rPr>
      </w:pPr>
    </w:p>
    <w:p w:rsidR="00467561" w:rsidRPr="0043203F" w:rsidRDefault="00467561" w:rsidP="00467561">
      <w:pPr>
        <w:ind w:firstLine="720"/>
        <w:rPr>
          <w:rFonts w:ascii="Times New Roman" w:hAnsi="Times New Roman"/>
          <w:szCs w:val="24"/>
        </w:rPr>
      </w:pPr>
      <w:r w:rsidRPr="0043203F">
        <w:rPr>
          <w:rFonts w:ascii="Times New Roman" w:hAnsi="Times New Roman"/>
          <w:szCs w:val="24"/>
        </w:rPr>
        <w:t xml:space="preserve">(Source:  Added at 38 Ill. Reg. </w:t>
      </w:r>
      <w:r w:rsidR="003A41F0" w:rsidRPr="0043203F">
        <w:rPr>
          <w:rFonts w:ascii="Times New Roman" w:hAnsi="Times New Roman"/>
          <w:szCs w:val="24"/>
        </w:rPr>
        <w:t>21916</w:t>
      </w:r>
      <w:r w:rsidRPr="0043203F">
        <w:rPr>
          <w:rFonts w:ascii="Times New Roman" w:hAnsi="Times New Roman"/>
          <w:szCs w:val="24"/>
        </w:rPr>
        <w:t xml:space="preserve">, effective </w:t>
      </w:r>
      <w:r w:rsidR="003A41F0" w:rsidRPr="0043203F">
        <w:rPr>
          <w:rFonts w:ascii="Times New Roman" w:hAnsi="Times New Roman"/>
          <w:szCs w:val="24"/>
        </w:rPr>
        <w:t>November 3, 2014</w:t>
      </w:r>
      <w:r w:rsidRPr="0043203F">
        <w:rPr>
          <w:rFonts w:ascii="Times New Roman" w:hAnsi="Times New Roman"/>
          <w:szCs w:val="24"/>
        </w:rPr>
        <w:t>)</w:t>
      </w:r>
    </w:p>
    <w:sectPr w:rsidR="00467561" w:rsidRPr="0043203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86E" w:rsidRDefault="00A9086E">
      <w:r>
        <w:separator/>
      </w:r>
    </w:p>
  </w:endnote>
  <w:endnote w:type="continuationSeparator" w:id="0">
    <w:p w:rsidR="00A9086E" w:rsidRDefault="00A9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86E" w:rsidRDefault="00A9086E">
      <w:r>
        <w:separator/>
      </w:r>
    </w:p>
  </w:footnote>
  <w:footnote w:type="continuationSeparator" w:id="0">
    <w:p w:rsidR="00A9086E" w:rsidRDefault="00A90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1F0"/>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03F"/>
    <w:rsid w:val="004326E0"/>
    <w:rsid w:val="004378C7"/>
    <w:rsid w:val="00440321"/>
    <w:rsid w:val="00441A81"/>
    <w:rsid w:val="004448CB"/>
    <w:rsid w:val="004454F6"/>
    <w:rsid w:val="004536AB"/>
    <w:rsid w:val="00453E6F"/>
    <w:rsid w:val="00455043"/>
    <w:rsid w:val="00461E78"/>
    <w:rsid w:val="0046272D"/>
    <w:rsid w:val="00467561"/>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5F"/>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86E"/>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476F3"/>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4564"/>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D7C1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8EE047-DA5F-47C9-8862-46E715BD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61"/>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character" w:styleId="Hyperlink">
    <w:name w:val="Hyperlink"/>
    <w:uiPriority w:val="99"/>
    <w:rsid w:val="00467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695</Words>
  <Characters>3858</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2014-11-13T15:49:00Z</dcterms:created>
  <dcterms:modified xsi:type="dcterms:W3CDTF">2014-11-14T19:28:00Z</dcterms:modified>
</cp:coreProperties>
</file>