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9DD" w:rsidRPr="008F2ADE" w:rsidRDefault="009559DD" w:rsidP="008F2ADE">
      <w:pPr>
        <w:rPr>
          <w:rFonts w:ascii="Times New Roman" w:hAnsi="Times New Roman"/>
          <w:szCs w:val="24"/>
        </w:rPr>
      </w:pPr>
    </w:p>
    <w:p w:rsidR="0074271A" w:rsidRPr="008F2ADE" w:rsidRDefault="0074271A" w:rsidP="008F2ADE">
      <w:pPr>
        <w:rPr>
          <w:rFonts w:ascii="Times New Roman" w:hAnsi="Times New Roman"/>
          <w:b/>
          <w:szCs w:val="24"/>
        </w:rPr>
      </w:pPr>
      <w:r w:rsidRPr="008F2ADE">
        <w:rPr>
          <w:rFonts w:ascii="Times New Roman" w:hAnsi="Times New Roman"/>
          <w:b/>
          <w:szCs w:val="24"/>
        </w:rPr>
        <w:t xml:space="preserve">Section 525.50 </w:t>
      </w:r>
      <w:r w:rsidR="008F2ADE">
        <w:rPr>
          <w:rFonts w:ascii="Times New Roman" w:hAnsi="Times New Roman"/>
          <w:b/>
          <w:szCs w:val="24"/>
        </w:rPr>
        <w:t xml:space="preserve"> </w:t>
      </w:r>
      <w:r w:rsidRPr="008F2ADE">
        <w:rPr>
          <w:rFonts w:ascii="Times New Roman" w:hAnsi="Times New Roman"/>
          <w:b/>
          <w:szCs w:val="24"/>
        </w:rPr>
        <w:t>Annual Application</w:t>
      </w:r>
    </w:p>
    <w:p w:rsidR="0074271A" w:rsidRPr="008F2ADE" w:rsidRDefault="0074271A" w:rsidP="008F2ADE">
      <w:pPr>
        <w:rPr>
          <w:rFonts w:ascii="Times New Roman" w:hAnsi="Times New Roman"/>
          <w:szCs w:val="24"/>
        </w:rPr>
      </w:pPr>
    </w:p>
    <w:p w:rsidR="0074271A" w:rsidRPr="008F2ADE" w:rsidRDefault="0074271A" w:rsidP="008F2ADE">
      <w:pPr>
        <w:ind w:left="1440" w:hanging="720"/>
        <w:rPr>
          <w:rFonts w:ascii="Times New Roman" w:hAnsi="Times New Roman"/>
          <w:szCs w:val="24"/>
        </w:rPr>
      </w:pPr>
      <w:r w:rsidRPr="008F2ADE">
        <w:rPr>
          <w:rFonts w:ascii="Times New Roman" w:hAnsi="Times New Roman"/>
          <w:szCs w:val="24"/>
        </w:rPr>
        <w:t>a)</w:t>
      </w:r>
      <w:r w:rsidRPr="008F2ADE">
        <w:rPr>
          <w:rFonts w:ascii="Times New Roman" w:hAnsi="Times New Roman"/>
          <w:szCs w:val="24"/>
        </w:rPr>
        <w:tab/>
        <w:t xml:space="preserve">Each </w:t>
      </w:r>
      <w:r w:rsidR="00B77232">
        <w:rPr>
          <w:rFonts w:ascii="Times New Roman" w:hAnsi="Times New Roman"/>
          <w:szCs w:val="24"/>
        </w:rPr>
        <w:t>ROE</w:t>
      </w:r>
      <w:r w:rsidRPr="008F2ADE">
        <w:rPr>
          <w:rFonts w:ascii="Times New Roman" w:hAnsi="Times New Roman"/>
          <w:szCs w:val="24"/>
        </w:rPr>
        <w:t>, Cook County</w:t>
      </w:r>
      <w:r w:rsidR="00B77232">
        <w:rPr>
          <w:rFonts w:ascii="Times New Roman" w:hAnsi="Times New Roman"/>
          <w:szCs w:val="24"/>
        </w:rPr>
        <w:t xml:space="preserve"> ISC</w:t>
      </w:r>
      <w:r w:rsidRPr="008F2ADE">
        <w:rPr>
          <w:rFonts w:ascii="Times New Roman" w:hAnsi="Times New Roman"/>
          <w:szCs w:val="24"/>
        </w:rPr>
        <w:t>, or CPS shall submit an annual application.  The application shall include the following components.</w:t>
      </w:r>
    </w:p>
    <w:p w:rsidR="0074271A" w:rsidRPr="008F2ADE" w:rsidRDefault="0074271A" w:rsidP="008F2ADE">
      <w:pPr>
        <w:rPr>
          <w:rFonts w:ascii="Times New Roman" w:hAnsi="Times New Roman"/>
          <w:szCs w:val="24"/>
        </w:rPr>
      </w:pPr>
    </w:p>
    <w:p w:rsidR="0074271A" w:rsidRPr="008F2ADE" w:rsidRDefault="0074271A" w:rsidP="008F2ADE">
      <w:pPr>
        <w:ind w:left="2160" w:hanging="720"/>
        <w:rPr>
          <w:rFonts w:ascii="Times New Roman" w:hAnsi="Times New Roman"/>
          <w:szCs w:val="24"/>
        </w:rPr>
      </w:pPr>
      <w:r w:rsidRPr="008F2ADE">
        <w:rPr>
          <w:rFonts w:ascii="Times New Roman" w:hAnsi="Times New Roman"/>
          <w:szCs w:val="24"/>
        </w:rPr>
        <w:t>1)</w:t>
      </w:r>
      <w:r w:rsidRPr="008F2ADE">
        <w:rPr>
          <w:rFonts w:ascii="Times New Roman" w:hAnsi="Times New Roman"/>
          <w:szCs w:val="24"/>
        </w:rPr>
        <w:tab/>
        <w:t xml:space="preserve">A cover page that identifies the </w:t>
      </w:r>
      <w:r w:rsidR="00B77232">
        <w:rPr>
          <w:rFonts w:ascii="Times New Roman" w:hAnsi="Times New Roman"/>
          <w:szCs w:val="24"/>
        </w:rPr>
        <w:t>ROE</w:t>
      </w:r>
      <w:r w:rsidRPr="008F2ADE">
        <w:rPr>
          <w:rFonts w:ascii="Times New Roman" w:hAnsi="Times New Roman"/>
          <w:szCs w:val="24"/>
        </w:rPr>
        <w:t xml:space="preserve">, </w:t>
      </w:r>
      <w:r w:rsidR="00B77232">
        <w:rPr>
          <w:rFonts w:ascii="Times New Roman" w:hAnsi="Times New Roman"/>
          <w:szCs w:val="24"/>
        </w:rPr>
        <w:t xml:space="preserve">ISC </w:t>
      </w:r>
      <w:r w:rsidRPr="008F2ADE">
        <w:rPr>
          <w:rFonts w:ascii="Times New Roman" w:hAnsi="Times New Roman"/>
          <w:szCs w:val="24"/>
        </w:rPr>
        <w:t xml:space="preserve">or CPS and, in the case of an </w:t>
      </w:r>
      <w:r w:rsidR="00FC584C">
        <w:rPr>
          <w:rFonts w:ascii="Times New Roman" w:hAnsi="Times New Roman"/>
          <w:szCs w:val="24"/>
        </w:rPr>
        <w:t>Intermediate Service Center</w:t>
      </w:r>
      <w:r w:rsidR="00B77232">
        <w:rPr>
          <w:rFonts w:ascii="Times New Roman" w:hAnsi="Times New Roman"/>
          <w:szCs w:val="24"/>
        </w:rPr>
        <w:t xml:space="preserve"> </w:t>
      </w:r>
      <w:r w:rsidRPr="008F2ADE">
        <w:rPr>
          <w:rFonts w:ascii="Times New Roman" w:hAnsi="Times New Roman"/>
          <w:szCs w:val="24"/>
        </w:rPr>
        <w:t>Governing Board, shows that the Board has formally approved a motion granting authority to submit the application.</w:t>
      </w:r>
    </w:p>
    <w:p w:rsidR="0074271A" w:rsidRPr="008F2ADE" w:rsidRDefault="0074271A" w:rsidP="008F2ADE">
      <w:pPr>
        <w:rPr>
          <w:rFonts w:ascii="Times New Roman" w:hAnsi="Times New Roman"/>
          <w:szCs w:val="24"/>
        </w:rPr>
      </w:pPr>
    </w:p>
    <w:p w:rsidR="0074271A" w:rsidRPr="008F2ADE" w:rsidRDefault="0074271A" w:rsidP="008F2ADE">
      <w:pPr>
        <w:ind w:left="2160" w:hanging="720"/>
        <w:rPr>
          <w:rFonts w:ascii="Times New Roman" w:hAnsi="Times New Roman"/>
          <w:szCs w:val="24"/>
        </w:rPr>
      </w:pPr>
      <w:r w:rsidRPr="008F2ADE">
        <w:rPr>
          <w:rFonts w:ascii="Times New Roman" w:hAnsi="Times New Roman"/>
          <w:szCs w:val="24"/>
        </w:rPr>
        <w:t>2)</w:t>
      </w:r>
      <w:r w:rsidRPr="008F2ADE">
        <w:rPr>
          <w:rFonts w:ascii="Times New Roman" w:hAnsi="Times New Roman"/>
          <w:szCs w:val="24"/>
        </w:rPr>
        <w:tab/>
        <w:t>A description of the services, along with specific activities and timelines, that will be provided by the</w:t>
      </w:r>
      <w:r w:rsidR="00B77232">
        <w:rPr>
          <w:rFonts w:ascii="Times New Roman" w:hAnsi="Times New Roman"/>
          <w:szCs w:val="24"/>
        </w:rPr>
        <w:t xml:space="preserve"> R</w:t>
      </w:r>
      <w:r w:rsidR="00FC584C">
        <w:rPr>
          <w:rFonts w:ascii="Times New Roman" w:hAnsi="Times New Roman"/>
          <w:szCs w:val="24"/>
        </w:rPr>
        <w:t>OE</w:t>
      </w:r>
      <w:r w:rsidRPr="008F2ADE">
        <w:rPr>
          <w:rFonts w:ascii="Times New Roman" w:hAnsi="Times New Roman"/>
          <w:szCs w:val="24"/>
        </w:rPr>
        <w:t xml:space="preserve">, </w:t>
      </w:r>
      <w:r w:rsidR="00B77232">
        <w:rPr>
          <w:rFonts w:ascii="Times New Roman" w:hAnsi="Times New Roman"/>
          <w:szCs w:val="24"/>
        </w:rPr>
        <w:t>ISC</w:t>
      </w:r>
      <w:r w:rsidRPr="008F2ADE">
        <w:rPr>
          <w:rFonts w:ascii="Times New Roman" w:hAnsi="Times New Roman"/>
          <w:szCs w:val="24"/>
        </w:rPr>
        <w:t xml:space="preserve"> or CPS pursuant to Sections 2-3.62 and 2-3.53 of the School Code and this Part, either directly or in cooperation with other </w:t>
      </w:r>
      <w:r w:rsidR="00B77232">
        <w:rPr>
          <w:rFonts w:ascii="Times New Roman" w:hAnsi="Times New Roman"/>
          <w:szCs w:val="24"/>
        </w:rPr>
        <w:t xml:space="preserve">ROEs </w:t>
      </w:r>
      <w:r w:rsidRPr="008F2ADE">
        <w:rPr>
          <w:rFonts w:ascii="Times New Roman" w:hAnsi="Times New Roman"/>
          <w:szCs w:val="24"/>
        </w:rPr>
        <w:t>or</w:t>
      </w:r>
      <w:r w:rsidR="00B77232">
        <w:rPr>
          <w:rFonts w:ascii="Times New Roman" w:hAnsi="Times New Roman"/>
          <w:szCs w:val="24"/>
        </w:rPr>
        <w:t xml:space="preserve"> ISCs</w:t>
      </w:r>
      <w:r w:rsidRPr="008F2ADE">
        <w:rPr>
          <w:rFonts w:ascii="Times New Roman" w:hAnsi="Times New Roman"/>
          <w:szCs w:val="24"/>
        </w:rPr>
        <w:t>.</w:t>
      </w:r>
    </w:p>
    <w:p w:rsidR="0074271A" w:rsidRPr="008F2ADE" w:rsidRDefault="0074271A" w:rsidP="008F2ADE">
      <w:pPr>
        <w:rPr>
          <w:rFonts w:ascii="Times New Roman" w:hAnsi="Times New Roman"/>
          <w:szCs w:val="24"/>
        </w:rPr>
      </w:pPr>
    </w:p>
    <w:p w:rsidR="0074271A" w:rsidRPr="008F2ADE" w:rsidRDefault="0074271A" w:rsidP="008F2ADE">
      <w:pPr>
        <w:ind w:left="2880" w:hanging="720"/>
        <w:rPr>
          <w:rFonts w:ascii="Times New Roman" w:hAnsi="Times New Roman"/>
          <w:szCs w:val="24"/>
          <w:highlight w:val="yellow"/>
        </w:rPr>
      </w:pPr>
      <w:r w:rsidRPr="008F2ADE">
        <w:rPr>
          <w:rFonts w:ascii="Times New Roman" w:hAnsi="Times New Roman"/>
          <w:szCs w:val="24"/>
        </w:rPr>
        <w:t>A)</w:t>
      </w:r>
      <w:r w:rsidRPr="008F2ADE">
        <w:rPr>
          <w:rFonts w:ascii="Times New Roman" w:hAnsi="Times New Roman"/>
          <w:szCs w:val="24"/>
        </w:rPr>
        <w:tab/>
        <w:t xml:space="preserve">The proposed services shall be based upon the identification of the school improvement needs of the school districts to be served and how those will be provided (e.g., on-site consultations, meetings, workshops, conferences, other means). </w:t>
      </w:r>
    </w:p>
    <w:p w:rsidR="0074271A" w:rsidRPr="008F2ADE" w:rsidRDefault="0074271A" w:rsidP="008F2ADE">
      <w:pPr>
        <w:rPr>
          <w:rFonts w:ascii="Times New Roman" w:hAnsi="Times New Roman"/>
          <w:szCs w:val="24"/>
        </w:rPr>
      </w:pPr>
    </w:p>
    <w:p w:rsidR="0074271A" w:rsidRPr="008F2ADE" w:rsidRDefault="0074271A" w:rsidP="008F2ADE">
      <w:pPr>
        <w:ind w:left="2880" w:hanging="720"/>
        <w:rPr>
          <w:rFonts w:ascii="Times New Roman" w:hAnsi="Times New Roman"/>
          <w:szCs w:val="24"/>
        </w:rPr>
      </w:pPr>
      <w:r w:rsidRPr="008F2ADE">
        <w:rPr>
          <w:rFonts w:ascii="Times New Roman" w:hAnsi="Times New Roman"/>
          <w:szCs w:val="24"/>
        </w:rPr>
        <w:t>B)</w:t>
      </w:r>
      <w:r w:rsidRPr="008F2ADE">
        <w:rPr>
          <w:rFonts w:ascii="Times New Roman" w:hAnsi="Times New Roman"/>
          <w:szCs w:val="24"/>
        </w:rPr>
        <w:tab/>
        <w:t>Those entities that voluntarily choose to work in cooperation with each other shall ensure that the school improvement needs of the school districts in each region are considered.</w:t>
      </w:r>
    </w:p>
    <w:p w:rsidR="0074271A" w:rsidRPr="008F2ADE" w:rsidRDefault="0074271A" w:rsidP="008F2ADE">
      <w:pPr>
        <w:rPr>
          <w:rFonts w:ascii="Times New Roman" w:hAnsi="Times New Roman"/>
          <w:szCs w:val="24"/>
        </w:rPr>
      </w:pPr>
    </w:p>
    <w:p w:rsidR="0074271A" w:rsidRPr="008F2ADE" w:rsidRDefault="0074271A" w:rsidP="008F2ADE">
      <w:pPr>
        <w:ind w:left="2160" w:hanging="720"/>
        <w:rPr>
          <w:rFonts w:ascii="Times New Roman" w:hAnsi="Times New Roman"/>
          <w:szCs w:val="24"/>
        </w:rPr>
      </w:pPr>
      <w:r w:rsidRPr="008F2ADE">
        <w:rPr>
          <w:rFonts w:ascii="Times New Roman" w:hAnsi="Times New Roman"/>
          <w:szCs w:val="24"/>
        </w:rPr>
        <w:t>3)</w:t>
      </w:r>
      <w:r w:rsidRPr="008F2ADE">
        <w:rPr>
          <w:rFonts w:ascii="Times New Roman" w:hAnsi="Times New Roman"/>
          <w:szCs w:val="24"/>
        </w:rPr>
        <w:tab/>
        <w:t xml:space="preserve">A plan for evaluating the usefulness of the services provided and whether they meet the needs of the school districts in the respective service region, service center, or in the case of CPS, its schools.  The evaluation shall specify the progress made toward meeting each need identified and describe the procedures to be taken to address those needs in which inadequate progress was made and those that continue to be a priority. </w:t>
      </w:r>
    </w:p>
    <w:p w:rsidR="0074271A" w:rsidRPr="008F2ADE" w:rsidRDefault="0074271A" w:rsidP="008F2ADE">
      <w:pPr>
        <w:rPr>
          <w:rFonts w:ascii="Times New Roman" w:hAnsi="Times New Roman"/>
          <w:szCs w:val="24"/>
        </w:rPr>
      </w:pPr>
    </w:p>
    <w:p w:rsidR="0074271A" w:rsidRPr="008F2ADE" w:rsidRDefault="0074271A" w:rsidP="008F2ADE">
      <w:pPr>
        <w:ind w:left="2160" w:hanging="720"/>
        <w:rPr>
          <w:rFonts w:ascii="Times New Roman" w:hAnsi="Times New Roman"/>
          <w:szCs w:val="24"/>
        </w:rPr>
      </w:pPr>
      <w:r w:rsidRPr="008F2ADE">
        <w:rPr>
          <w:rFonts w:ascii="Times New Roman" w:hAnsi="Times New Roman"/>
          <w:szCs w:val="24"/>
        </w:rPr>
        <w:t>4)</w:t>
      </w:r>
      <w:r w:rsidRPr="008F2ADE">
        <w:rPr>
          <w:rFonts w:ascii="Times New Roman" w:hAnsi="Times New Roman"/>
          <w:szCs w:val="24"/>
        </w:rPr>
        <w:tab/>
        <w:t>Job descriptions for the professional and nonprofessional staff to be employed to provide the services and programs specified under Section 525.10.  If there will be part-time employees, then the approximate percentage of time they will be assigned to activities shall be submitted.  Resumes shall not be submitted.</w:t>
      </w:r>
    </w:p>
    <w:p w:rsidR="0074271A" w:rsidRPr="008F2ADE" w:rsidRDefault="0074271A" w:rsidP="008F2ADE">
      <w:pPr>
        <w:rPr>
          <w:rFonts w:ascii="Times New Roman" w:hAnsi="Times New Roman"/>
          <w:szCs w:val="24"/>
        </w:rPr>
      </w:pPr>
    </w:p>
    <w:p w:rsidR="0074271A" w:rsidRPr="008F2ADE" w:rsidRDefault="0074271A" w:rsidP="008F2ADE">
      <w:pPr>
        <w:ind w:left="2160" w:hanging="720"/>
        <w:rPr>
          <w:rFonts w:ascii="Times New Roman" w:hAnsi="Times New Roman"/>
          <w:szCs w:val="24"/>
        </w:rPr>
      </w:pPr>
      <w:r w:rsidRPr="008F2ADE">
        <w:rPr>
          <w:rFonts w:ascii="Times New Roman" w:hAnsi="Times New Roman"/>
          <w:szCs w:val="24"/>
        </w:rPr>
        <w:t>5)</w:t>
      </w:r>
      <w:r w:rsidRPr="008F2ADE">
        <w:rPr>
          <w:rFonts w:ascii="Times New Roman" w:hAnsi="Times New Roman"/>
          <w:szCs w:val="24"/>
        </w:rPr>
        <w:tab/>
        <w:t xml:space="preserve">A budget summary and payment schedule, as well as a budget breakdown </w:t>
      </w:r>
      <w:r w:rsidR="004F0890">
        <w:rPr>
          <w:rFonts w:ascii="Times New Roman" w:hAnsi="Times New Roman"/>
          <w:szCs w:val="24"/>
        </w:rPr>
        <w:t>(</w:t>
      </w:r>
      <w:r w:rsidRPr="008F2ADE">
        <w:rPr>
          <w:rFonts w:ascii="Times New Roman" w:hAnsi="Times New Roman"/>
          <w:szCs w:val="24"/>
        </w:rPr>
        <w:t>i.e., a detailed explanation of each line item of expenditure</w:t>
      </w:r>
      <w:r w:rsidR="004F0890">
        <w:rPr>
          <w:rFonts w:ascii="Times New Roman" w:hAnsi="Times New Roman"/>
          <w:szCs w:val="24"/>
        </w:rPr>
        <w:t>)</w:t>
      </w:r>
      <w:r w:rsidRPr="008F2ADE">
        <w:rPr>
          <w:rFonts w:ascii="Times New Roman" w:hAnsi="Times New Roman"/>
          <w:szCs w:val="24"/>
        </w:rPr>
        <w:t xml:space="preserve">. </w:t>
      </w:r>
    </w:p>
    <w:p w:rsidR="0074271A" w:rsidRPr="008F2ADE" w:rsidRDefault="0074271A" w:rsidP="008F2ADE">
      <w:pPr>
        <w:rPr>
          <w:rFonts w:ascii="Times New Roman" w:hAnsi="Times New Roman"/>
          <w:szCs w:val="24"/>
        </w:rPr>
      </w:pPr>
    </w:p>
    <w:p w:rsidR="0074271A" w:rsidRPr="008F2ADE" w:rsidRDefault="0074271A" w:rsidP="008F2ADE">
      <w:pPr>
        <w:ind w:left="2160" w:hanging="720"/>
        <w:rPr>
          <w:rFonts w:ascii="Times New Roman" w:hAnsi="Times New Roman"/>
          <w:szCs w:val="24"/>
        </w:rPr>
      </w:pPr>
      <w:r w:rsidRPr="008F2ADE">
        <w:rPr>
          <w:rFonts w:ascii="Times New Roman" w:hAnsi="Times New Roman"/>
          <w:szCs w:val="24"/>
        </w:rPr>
        <w:t>6)</w:t>
      </w:r>
      <w:r w:rsidRPr="008F2ADE">
        <w:rPr>
          <w:rFonts w:ascii="Times New Roman" w:hAnsi="Times New Roman"/>
          <w:szCs w:val="24"/>
        </w:rPr>
        <w:tab/>
        <w:t>The certifications, assurances and program-specific terms of the grant as the State Superintendent of Education may require, to be signed by each applicant that is a party to the application and submitted with the propo</w:t>
      </w:r>
      <w:r w:rsidR="009559DD" w:rsidRPr="008F2ADE">
        <w:rPr>
          <w:rFonts w:ascii="Times New Roman" w:hAnsi="Times New Roman"/>
          <w:szCs w:val="24"/>
        </w:rPr>
        <w:t>sal.</w:t>
      </w:r>
    </w:p>
    <w:p w:rsidR="0074271A" w:rsidRPr="008F2ADE" w:rsidRDefault="0074271A" w:rsidP="008F2ADE">
      <w:pPr>
        <w:rPr>
          <w:rFonts w:ascii="Times New Roman" w:hAnsi="Times New Roman"/>
          <w:szCs w:val="24"/>
        </w:rPr>
      </w:pPr>
    </w:p>
    <w:p w:rsidR="0074271A" w:rsidRPr="008F2ADE" w:rsidRDefault="0074271A" w:rsidP="008F2ADE">
      <w:pPr>
        <w:ind w:left="1440" w:hanging="720"/>
        <w:rPr>
          <w:rFonts w:ascii="Times New Roman" w:hAnsi="Times New Roman"/>
          <w:szCs w:val="24"/>
        </w:rPr>
      </w:pPr>
      <w:r w:rsidRPr="008F2ADE">
        <w:rPr>
          <w:rFonts w:ascii="Times New Roman" w:hAnsi="Times New Roman"/>
          <w:szCs w:val="24"/>
        </w:rPr>
        <w:t>b)</w:t>
      </w:r>
      <w:r w:rsidRPr="008F2ADE">
        <w:rPr>
          <w:rFonts w:ascii="Times New Roman" w:hAnsi="Times New Roman"/>
          <w:szCs w:val="24"/>
        </w:rPr>
        <w:tab/>
        <w:t xml:space="preserve">Applications shall be reviewed by State Board of Education staff.  If an application does not meet the criteria set forth in Section 2-3.62 of the School </w:t>
      </w:r>
      <w:r w:rsidRPr="008F2ADE">
        <w:rPr>
          <w:rFonts w:ascii="Times New Roman" w:hAnsi="Times New Roman"/>
          <w:szCs w:val="24"/>
        </w:rPr>
        <w:lastRenderedPageBreak/>
        <w:t>Code and this Part, then State Board staff shall contact the applicant and request the submission of an amended application.</w:t>
      </w:r>
    </w:p>
    <w:p w:rsidR="0074271A" w:rsidRPr="008F2ADE" w:rsidRDefault="0074271A" w:rsidP="008F2ADE">
      <w:pPr>
        <w:rPr>
          <w:rFonts w:ascii="Times New Roman" w:hAnsi="Times New Roman"/>
          <w:szCs w:val="24"/>
        </w:rPr>
      </w:pPr>
    </w:p>
    <w:p w:rsidR="0074271A" w:rsidRDefault="0074271A" w:rsidP="008F2ADE">
      <w:pPr>
        <w:ind w:left="1440" w:hanging="720"/>
        <w:rPr>
          <w:rFonts w:ascii="Times New Roman" w:hAnsi="Times New Roman"/>
          <w:szCs w:val="24"/>
        </w:rPr>
      </w:pPr>
      <w:r w:rsidRPr="008F2ADE">
        <w:rPr>
          <w:rFonts w:ascii="Times New Roman" w:hAnsi="Times New Roman"/>
          <w:szCs w:val="24"/>
        </w:rPr>
        <w:t>c)</w:t>
      </w:r>
      <w:r w:rsidRPr="008F2ADE">
        <w:rPr>
          <w:rFonts w:ascii="Times New Roman" w:hAnsi="Times New Roman"/>
          <w:szCs w:val="24"/>
        </w:rPr>
        <w:tab/>
        <w:t xml:space="preserve">Upon determining that an application is in compliance with Sections 2-3.62 and 2-3.53 of the School Code and this Part, the contents of the approved application shall be incorporated into a grant agreement to be signed by the State Superintendent of Education or designee, and the </w:t>
      </w:r>
      <w:r w:rsidR="004F0890">
        <w:rPr>
          <w:rFonts w:ascii="Times New Roman" w:hAnsi="Times New Roman"/>
          <w:szCs w:val="24"/>
        </w:rPr>
        <w:t>R</w:t>
      </w:r>
      <w:r w:rsidRPr="008F2ADE">
        <w:rPr>
          <w:rFonts w:ascii="Times New Roman" w:hAnsi="Times New Roman"/>
          <w:szCs w:val="24"/>
        </w:rPr>
        <w:t xml:space="preserve">egional </w:t>
      </w:r>
      <w:r w:rsidR="004F0890">
        <w:rPr>
          <w:rFonts w:ascii="Times New Roman" w:hAnsi="Times New Roman"/>
          <w:szCs w:val="24"/>
        </w:rPr>
        <w:t>S</w:t>
      </w:r>
      <w:r w:rsidRPr="008F2ADE">
        <w:rPr>
          <w:rFonts w:ascii="Times New Roman" w:hAnsi="Times New Roman"/>
          <w:szCs w:val="24"/>
        </w:rPr>
        <w:t xml:space="preserve">uperintendent of </w:t>
      </w:r>
      <w:r w:rsidR="004F0890">
        <w:rPr>
          <w:rFonts w:ascii="Times New Roman" w:hAnsi="Times New Roman"/>
          <w:szCs w:val="24"/>
        </w:rPr>
        <w:t>E</w:t>
      </w:r>
      <w:r w:rsidRPr="008F2ADE">
        <w:rPr>
          <w:rFonts w:ascii="Times New Roman" w:hAnsi="Times New Roman"/>
          <w:szCs w:val="24"/>
        </w:rPr>
        <w:t xml:space="preserve">ducation, </w:t>
      </w:r>
      <w:r w:rsidR="003F4E52">
        <w:rPr>
          <w:rFonts w:ascii="Times New Roman" w:hAnsi="Times New Roman"/>
          <w:szCs w:val="24"/>
        </w:rPr>
        <w:t>Chief Administrative Officer</w:t>
      </w:r>
      <w:r w:rsidRPr="008F2ADE">
        <w:rPr>
          <w:rFonts w:ascii="Times New Roman" w:hAnsi="Times New Roman"/>
          <w:szCs w:val="24"/>
        </w:rPr>
        <w:t xml:space="preserve"> for the </w:t>
      </w:r>
      <w:r w:rsidR="00B77232">
        <w:rPr>
          <w:rFonts w:ascii="Times New Roman" w:hAnsi="Times New Roman"/>
          <w:szCs w:val="24"/>
        </w:rPr>
        <w:t xml:space="preserve">ISC </w:t>
      </w:r>
      <w:r w:rsidRPr="008F2ADE">
        <w:rPr>
          <w:rFonts w:ascii="Times New Roman" w:hAnsi="Times New Roman"/>
          <w:szCs w:val="24"/>
        </w:rPr>
        <w:t xml:space="preserve">or Chief Executive Officer or designee for CPS, as applicable. </w:t>
      </w:r>
    </w:p>
    <w:p w:rsidR="00A72EA1" w:rsidRDefault="00A72EA1" w:rsidP="008F2ADE">
      <w:pPr>
        <w:ind w:left="1440" w:hanging="720"/>
        <w:rPr>
          <w:rFonts w:ascii="Times New Roman" w:hAnsi="Times New Roman"/>
          <w:szCs w:val="24"/>
        </w:rPr>
      </w:pPr>
    </w:p>
    <w:p w:rsidR="00A72EA1" w:rsidRPr="008F2ADE" w:rsidRDefault="00A72EA1" w:rsidP="00A72EA1">
      <w:pPr>
        <w:ind w:left="720"/>
        <w:rPr>
          <w:rFonts w:ascii="Times New Roman" w:hAnsi="Times New Roman"/>
          <w:szCs w:val="24"/>
        </w:rPr>
      </w:pPr>
      <w:r w:rsidRPr="00A72EA1">
        <w:rPr>
          <w:rFonts w:ascii="Times New Roman" w:hAnsi="Times New Roman"/>
          <w:szCs w:val="24"/>
        </w:rPr>
        <w:t xml:space="preserve">(Source:  Amended at 40 Ill. Reg. </w:t>
      </w:r>
      <w:r w:rsidR="00AC6A8A">
        <w:rPr>
          <w:rFonts w:ascii="Times New Roman" w:hAnsi="Times New Roman"/>
          <w:szCs w:val="24"/>
        </w:rPr>
        <w:t>5038</w:t>
      </w:r>
      <w:r w:rsidRPr="00A72EA1">
        <w:rPr>
          <w:rFonts w:ascii="Times New Roman" w:hAnsi="Times New Roman"/>
          <w:szCs w:val="24"/>
        </w:rPr>
        <w:t xml:space="preserve">, effective </w:t>
      </w:r>
      <w:bookmarkStart w:id="0" w:name="_GoBack"/>
      <w:r w:rsidR="00AC6A8A">
        <w:rPr>
          <w:rFonts w:ascii="Times New Roman" w:hAnsi="Times New Roman"/>
          <w:szCs w:val="24"/>
        </w:rPr>
        <w:t>March 2, 2016</w:t>
      </w:r>
      <w:bookmarkEnd w:id="0"/>
      <w:r w:rsidRPr="00A72EA1">
        <w:rPr>
          <w:rFonts w:ascii="Times New Roman" w:hAnsi="Times New Roman"/>
          <w:szCs w:val="24"/>
        </w:rPr>
        <w:t>)</w:t>
      </w:r>
    </w:p>
    <w:sectPr w:rsidR="00A72EA1" w:rsidRPr="008F2AD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00E" w:rsidRDefault="007F400E">
      <w:r>
        <w:separator/>
      </w:r>
    </w:p>
  </w:endnote>
  <w:endnote w:type="continuationSeparator" w:id="0">
    <w:p w:rsidR="007F400E" w:rsidRDefault="007F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00E" w:rsidRDefault="007F400E">
      <w:r>
        <w:separator/>
      </w:r>
    </w:p>
  </w:footnote>
  <w:footnote w:type="continuationSeparator" w:id="0">
    <w:p w:rsidR="007F400E" w:rsidRDefault="007F4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0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4E52"/>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0890"/>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2C37"/>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271A"/>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00E"/>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ADE"/>
    <w:rsid w:val="008F2BEE"/>
    <w:rsid w:val="008F3E3B"/>
    <w:rsid w:val="009003A1"/>
    <w:rsid w:val="009053C8"/>
    <w:rsid w:val="00910413"/>
    <w:rsid w:val="00915C6D"/>
    <w:rsid w:val="009168BC"/>
    <w:rsid w:val="00916926"/>
    <w:rsid w:val="009169AC"/>
    <w:rsid w:val="00921F8B"/>
    <w:rsid w:val="00922286"/>
    <w:rsid w:val="00931CDC"/>
    <w:rsid w:val="00932666"/>
    <w:rsid w:val="00934057"/>
    <w:rsid w:val="0093513C"/>
    <w:rsid w:val="00935A8C"/>
    <w:rsid w:val="00944E3D"/>
    <w:rsid w:val="00947AC3"/>
    <w:rsid w:val="00950386"/>
    <w:rsid w:val="009559D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0989"/>
    <w:rsid w:val="00A623FE"/>
    <w:rsid w:val="00A72534"/>
    <w:rsid w:val="00A72EA1"/>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A8A"/>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77232"/>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84C"/>
    <w:rsid w:val="00FC7A26"/>
    <w:rsid w:val="00FD25DA"/>
    <w:rsid w:val="00FD38AB"/>
    <w:rsid w:val="00FD7B30"/>
    <w:rsid w:val="00FE2404"/>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C5F802-B285-43B9-B8E8-16C781E0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71A"/>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2016-02-02T16:14:00Z</dcterms:created>
  <dcterms:modified xsi:type="dcterms:W3CDTF">2016-03-15T16:55:00Z</dcterms:modified>
</cp:coreProperties>
</file>