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27" w:rsidRDefault="00D51F27" w:rsidP="00E22F82">
      <w:bookmarkStart w:id="0" w:name="_GoBack"/>
      <w:bookmarkEnd w:id="0"/>
    </w:p>
    <w:p w:rsidR="00E22F82" w:rsidRPr="00D51F27" w:rsidRDefault="00E22F82" w:rsidP="00E22F82">
      <w:pPr>
        <w:rPr>
          <w:b/>
        </w:rPr>
      </w:pPr>
      <w:r w:rsidRPr="00D51F27">
        <w:rPr>
          <w:b/>
        </w:rPr>
        <w:t>Section 485.40  Briefs and Response</w:t>
      </w:r>
    </w:p>
    <w:p w:rsidR="00E22F82" w:rsidRPr="00E22F82" w:rsidRDefault="00E22F82" w:rsidP="00E22F82"/>
    <w:p w:rsidR="00E22F82" w:rsidRPr="00E22F82" w:rsidRDefault="00E22F82" w:rsidP="00D51F27">
      <w:pPr>
        <w:ind w:left="1440" w:hanging="720"/>
      </w:pPr>
      <w:r w:rsidRPr="00E22F82">
        <w:t>a)</w:t>
      </w:r>
      <w:r w:rsidRPr="00E22F82">
        <w:tab/>
        <w:t>The certificate-holder shall file a written brief within 21 days after receipt of the notice provided pursuant to Section 485.20(d) of this Part.  The brief shall include the following:</w:t>
      </w:r>
    </w:p>
    <w:p w:rsidR="00E22F82" w:rsidRPr="00E22F82" w:rsidRDefault="00E22F82" w:rsidP="00E22F82"/>
    <w:p w:rsidR="00E22F82" w:rsidRPr="00E22F82" w:rsidRDefault="00E22F82" w:rsidP="00D51F27">
      <w:pPr>
        <w:ind w:left="2160" w:hanging="720"/>
      </w:pPr>
      <w:r w:rsidRPr="00E22F82">
        <w:t>1)</w:t>
      </w:r>
      <w:r w:rsidRPr="00E22F82">
        <w:tab/>
        <w:t>The certificate-holder</w:t>
      </w:r>
      <w:r w:rsidR="00D51F27">
        <w:t>'</w:t>
      </w:r>
      <w:r w:rsidRPr="00E22F82">
        <w:t>s name, the certificate type and number, the date of the suspension order, the length of the suspension, and the name of the official issuing the suspension order;</w:t>
      </w:r>
    </w:p>
    <w:p w:rsidR="00E22F82" w:rsidRPr="00E22F82" w:rsidRDefault="00E22F82" w:rsidP="00E22F82"/>
    <w:p w:rsidR="00E22F82" w:rsidRPr="00E22F82" w:rsidRDefault="00E22F82" w:rsidP="00D51F27">
      <w:pPr>
        <w:ind w:left="2160" w:hanging="720"/>
      </w:pPr>
      <w:r w:rsidRPr="00E22F82">
        <w:t>2)</w:t>
      </w:r>
      <w:r w:rsidRPr="00E22F82">
        <w:tab/>
        <w:t>A summary of the portions of the suspension decision with which the holder disagrees and the specific reasons for that disagreement;</w:t>
      </w:r>
    </w:p>
    <w:p w:rsidR="00E22F82" w:rsidRPr="00E22F82" w:rsidRDefault="00E22F82" w:rsidP="00E22F82"/>
    <w:p w:rsidR="00E22F82" w:rsidRPr="00E22F82" w:rsidRDefault="00E22F82" w:rsidP="00D51F27">
      <w:pPr>
        <w:ind w:left="2160" w:hanging="720"/>
      </w:pPr>
      <w:r w:rsidRPr="00E22F82">
        <w:t>3)</w:t>
      </w:r>
      <w:r w:rsidRPr="00E22F82">
        <w:tab/>
        <w:t>A statement of facts, with appropriate reference to the pages of the record on appeal; and</w:t>
      </w:r>
    </w:p>
    <w:p w:rsidR="00E22F82" w:rsidRPr="00E22F82" w:rsidRDefault="00E22F82" w:rsidP="00E22F82"/>
    <w:p w:rsidR="00E22F82" w:rsidRPr="00E22F82" w:rsidRDefault="00E22F82" w:rsidP="00D51F27">
      <w:pPr>
        <w:ind w:left="2160" w:hanging="720"/>
      </w:pPr>
      <w:r w:rsidRPr="00E22F82">
        <w:t>4)</w:t>
      </w:r>
      <w:r w:rsidRPr="00E22F82">
        <w:tab/>
        <w:t>Argument, supported by reasons for contentions, with citation of legal authorities and the pages of the record relied on.</w:t>
      </w:r>
    </w:p>
    <w:p w:rsidR="00E22F82" w:rsidRPr="00E22F82" w:rsidRDefault="00E22F82" w:rsidP="00E22F82"/>
    <w:p w:rsidR="00E22F82" w:rsidRPr="00E22F82" w:rsidRDefault="00E22F82" w:rsidP="00D51F27">
      <w:pPr>
        <w:ind w:left="1440" w:hanging="720"/>
      </w:pPr>
      <w:r w:rsidRPr="00E22F82">
        <w:t>b)</w:t>
      </w:r>
      <w:r w:rsidRPr="00E22F82">
        <w:tab/>
        <w:t>Briefs shall be filed with the Secretary of the Board in the same manner as is provided for the appeal in Section 485.20 of this Part, and a copy shall be served on the complaining party in the suspension hearing that was held before the regional superintendent or the State Superintendent.</w:t>
      </w:r>
    </w:p>
    <w:p w:rsidR="00E22F82" w:rsidRPr="00E22F82" w:rsidRDefault="00E22F82" w:rsidP="00E22F82"/>
    <w:p w:rsidR="00E22F82" w:rsidRPr="00E22F82" w:rsidRDefault="00E22F82" w:rsidP="00D51F27">
      <w:pPr>
        <w:ind w:left="1440" w:hanging="720"/>
      </w:pPr>
      <w:r w:rsidRPr="00E22F82">
        <w:t>c)</w:t>
      </w:r>
      <w:r w:rsidRPr="00E22F82">
        <w:tab/>
        <w:t>The complaining party or the party</w:t>
      </w:r>
      <w:r w:rsidR="00D51F27">
        <w:t>'</w:t>
      </w:r>
      <w:r w:rsidRPr="00E22F82">
        <w:t>s representative may file a response with the Board within 14 days after receipt of the certificate-holder</w:t>
      </w:r>
      <w:r w:rsidR="00D51F27">
        <w:t>'</w:t>
      </w:r>
      <w:r w:rsidRPr="00E22F82">
        <w:t>s brief.  Responses shall be supported by argument and served on all parties at the time they are filed.</w:t>
      </w:r>
    </w:p>
    <w:p w:rsidR="00E22F82" w:rsidRPr="00E22F82" w:rsidRDefault="00E22F82" w:rsidP="00E22F82"/>
    <w:p w:rsidR="00E22F82" w:rsidRPr="00E22F82" w:rsidRDefault="00E22F82" w:rsidP="00D51F27">
      <w:pPr>
        <w:ind w:left="1440" w:hanging="720"/>
      </w:pPr>
      <w:r w:rsidRPr="00E22F82">
        <w:t>d)</w:t>
      </w:r>
      <w:r w:rsidRPr="00E22F82">
        <w:tab/>
        <w:t>Failure of a certificate-holder to file a timely brief as required by this Section shall constitute a withdrawal of the appeal.</w:t>
      </w:r>
    </w:p>
    <w:sectPr w:rsidR="00E22F82" w:rsidRPr="00E22F8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0B" w:rsidRDefault="003D1C0B">
      <w:r>
        <w:separator/>
      </w:r>
    </w:p>
  </w:endnote>
  <w:endnote w:type="continuationSeparator" w:id="0">
    <w:p w:rsidR="003D1C0B" w:rsidRDefault="003D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0B" w:rsidRDefault="003D1C0B">
      <w:r>
        <w:separator/>
      </w:r>
    </w:p>
  </w:footnote>
  <w:footnote w:type="continuationSeparator" w:id="0">
    <w:p w:rsidR="003D1C0B" w:rsidRDefault="003D1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F8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309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1C0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3A3B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13B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1F27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2F82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22F82"/>
    <w:pPr>
      <w:ind w:left="1440"/>
    </w:pPr>
    <w:rPr>
      <w:rFonts w:ascii="Courier New" w:hAnsi="Courier New"/>
      <w:szCs w:val="20"/>
    </w:rPr>
  </w:style>
  <w:style w:type="paragraph" w:styleId="BodyTextIndent2">
    <w:name w:val="Body Text Indent 2"/>
    <w:basedOn w:val="Normal"/>
    <w:rsid w:val="00E22F82"/>
    <w:pPr>
      <w:ind w:left="1440" w:hanging="720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22F82"/>
    <w:pPr>
      <w:ind w:left="1440"/>
    </w:pPr>
    <w:rPr>
      <w:rFonts w:ascii="Courier New" w:hAnsi="Courier New"/>
      <w:szCs w:val="20"/>
    </w:rPr>
  </w:style>
  <w:style w:type="paragraph" w:styleId="BodyTextIndent2">
    <w:name w:val="Body Text Indent 2"/>
    <w:basedOn w:val="Normal"/>
    <w:rsid w:val="00E22F82"/>
    <w:pPr>
      <w:ind w:left="1440" w:hanging="720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