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1B" w:rsidRDefault="002F281B" w:rsidP="00EC3A8F">
      <w:pPr>
        <w:tabs>
          <w:tab w:val="right" w:pos="9270"/>
        </w:tabs>
        <w:ind w:left="720" w:hanging="720"/>
        <w:rPr>
          <w:b/>
        </w:rPr>
      </w:pPr>
      <w:bookmarkStart w:id="0" w:name="_GoBack"/>
      <w:bookmarkEnd w:id="0"/>
    </w:p>
    <w:p w:rsidR="00EC3A8F" w:rsidRPr="00EC3A8F" w:rsidRDefault="00EC3A8F" w:rsidP="00EC3A8F">
      <w:pPr>
        <w:tabs>
          <w:tab w:val="right" w:pos="9270"/>
        </w:tabs>
        <w:ind w:left="720" w:hanging="720"/>
        <w:rPr>
          <w:b/>
        </w:rPr>
      </w:pPr>
      <w:r w:rsidRPr="00EC3A8F">
        <w:rPr>
          <w:b/>
        </w:rPr>
        <w:t>Section 475.300  Notice of Hearing</w:t>
      </w:r>
    </w:p>
    <w:p w:rsidR="00EC3A8F" w:rsidRPr="00EC3A8F" w:rsidRDefault="00EC3A8F" w:rsidP="00EC3A8F">
      <w:pPr>
        <w:tabs>
          <w:tab w:val="right" w:pos="9270"/>
        </w:tabs>
        <w:ind w:left="720" w:hanging="720"/>
      </w:pPr>
    </w:p>
    <w:p w:rsidR="00EC3A8F" w:rsidRPr="00EC3A8F" w:rsidRDefault="00EC3A8F" w:rsidP="00EC3A8F">
      <w:pPr>
        <w:tabs>
          <w:tab w:val="right" w:pos="9270"/>
        </w:tabs>
      </w:pPr>
      <w:r w:rsidRPr="00EC3A8F">
        <w:t>The requirements set forth in Section 475.100 of this Part apply, provided, however, that the location of the hearing shall be either the State Board of Education</w:t>
      </w:r>
      <w:r w:rsidR="002F281B">
        <w:t>'</w:t>
      </w:r>
      <w:r w:rsidRPr="00EC3A8F">
        <w:t xml:space="preserve">s </w:t>
      </w:r>
      <w:smartTag w:uri="urn:schemas-microsoft-com:office:smarttags" w:element="City">
        <w:r w:rsidRPr="00EC3A8F">
          <w:t>Springfield</w:t>
        </w:r>
      </w:smartTag>
      <w:r w:rsidRPr="00EC3A8F">
        <w:t xml:space="preserve"> or </w:t>
      </w:r>
      <w:smartTag w:uri="urn:schemas-microsoft-com:office:smarttags" w:element="City">
        <w:smartTag w:uri="urn:schemas-microsoft-com:office:smarttags" w:element="place">
          <w:r w:rsidRPr="00EC3A8F">
            <w:t>Chicago</w:t>
          </w:r>
        </w:smartTag>
      </w:smartTag>
      <w:r w:rsidRPr="00EC3A8F">
        <w:t xml:space="preserve"> office, chosen at the sole discretion of the State Board of Education, but taking into account the convenience of the other party or parties to the action.  </w:t>
      </w:r>
    </w:p>
    <w:sectPr w:rsidR="00EC3A8F" w:rsidRPr="00EC3A8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FE" w:rsidRDefault="009305FE">
      <w:r>
        <w:separator/>
      </w:r>
    </w:p>
  </w:endnote>
  <w:endnote w:type="continuationSeparator" w:id="0">
    <w:p w:rsidR="009305FE" w:rsidRDefault="0093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FE" w:rsidRDefault="009305FE">
      <w:r>
        <w:separator/>
      </w:r>
    </w:p>
  </w:footnote>
  <w:footnote w:type="continuationSeparator" w:id="0">
    <w:p w:rsidR="009305FE" w:rsidRDefault="00930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A8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1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B28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868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5FE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77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3A8F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