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CD" w:rsidRDefault="000D52CD" w:rsidP="009E167C">
      <w:pPr>
        <w:tabs>
          <w:tab w:val="right" w:pos="9270"/>
        </w:tabs>
        <w:ind w:left="720" w:hanging="720"/>
        <w:rPr>
          <w:b/>
        </w:rPr>
      </w:pPr>
      <w:bookmarkStart w:id="0" w:name="_GoBack"/>
      <w:bookmarkEnd w:id="0"/>
    </w:p>
    <w:p w:rsidR="009E167C" w:rsidRPr="009E167C" w:rsidRDefault="009E167C" w:rsidP="009E167C">
      <w:pPr>
        <w:tabs>
          <w:tab w:val="right" w:pos="9270"/>
        </w:tabs>
        <w:ind w:left="720" w:hanging="720"/>
        <w:rPr>
          <w:b/>
        </w:rPr>
      </w:pPr>
      <w:r w:rsidRPr="009E167C">
        <w:rPr>
          <w:b/>
        </w:rPr>
        <w:t>Section 475.220  Filing and Form of Documents</w:t>
      </w:r>
    </w:p>
    <w:p w:rsidR="009E167C" w:rsidRPr="009E167C" w:rsidRDefault="009E167C" w:rsidP="009E167C">
      <w:pPr>
        <w:tabs>
          <w:tab w:val="right" w:pos="9270"/>
        </w:tabs>
        <w:ind w:left="720" w:hanging="720"/>
      </w:pPr>
    </w:p>
    <w:p w:rsidR="009E167C" w:rsidRPr="009E167C" w:rsidRDefault="009E167C" w:rsidP="009E167C">
      <w:pPr>
        <w:tabs>
          <w:tab w:val="right" w:pos="9270"/>
        </w:tabs>
        <w:ind w:left="720" w:hanging="720"/>
      </w:pPr>
      <w:r w:rsidRPr="009E167C">
        <w:t>All of the requirements set forth in Section 475.20 of this Part shall apply.</w:t>
      </w:r>
    </w:p>
    <w:sectPr w:rsidR="009E167C" w:rsidRPr="009E167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83" w:rsidRDefault="002B2483">
      <w:r>
        <w:separator/>
      </w:r>
    </w:p>
  </w:endnote>
  <w:endnote w:type="continuationSeparator" w:id="0">
    <w:p w:rsidR="002B2483" w:rsidRDefault="002B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83" w:rsidRDefault="002B2483">
      <w:r>
        <w:separator/>
      </w:r>
    </w:p>
  </w:footnote>
  <w:footnote w:type="continuationSeparator" w:id="0">
    <w:p w:rsidR="002B2483" w:rsidRDefault="002B2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167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43EA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D52CD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483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67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33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9B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