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C73" w:rsidRDefault="00F81C73" w:rsidP="00F81C7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1C73" w:rsidRDefault="00F81C73" w:rsidP="00F81C73">
      <w:pPr>
        <w:widowControl w:val="0"/>
        <w:autoSpaceDE w:val="0"/>
        <w:autoSpaceDN w:val="0"/>
        <w:adjustRightInd w:val="0"/>
      </w:pPr>
      <w:r>
        <w:t>SOURCE:  Adopted at 7 Ill. Reg. 5181, effective March 31, 1983; codified at 7 Ill. Reg. 15624; amended at 23 Ill. Reg. 1360</w:t>
      </w:r>
      <w:r w:rsidR="00897E10">
        <w:t xml:space="preserve">4, effective November 1, 1999. </w:t>
      </w:r>
    </w:p>
    <w:sectPr w:rsidR="00F81C73" w:rsidSect="00F81C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1C73"/>
    <w:rsid w:val="00222D0A"/>
    <w:rsid w:val="00423156"/>
    <w:rsid w:val="005C3366"/>
    <w:rsid w:val="00897E10"/>
    <w:rsid w:val="00F81C73"/>
    <w:rsid w:val="00FB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7 Ill</vt:lpstr>
    </vt:vector>
  </TitlesOfParts>
  <Company>State of Illinois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7 Ill</dc:title>
  <dc:subject/>
  <dc:creator>Illinois General Assembly</dc:creator>
  <cp:keywords/>
  <dc:description/>
  <cp:lastModifiedBy>Roberts, John</cp:lastModifiedBy>
  <cp:revision>3</cp:revision>
  <dcterms:created xsi:type="dcterms:W3CDTF">2012-06-22T00:57:00Z</dcterms:created>
  <dcterms:modified xsi:type="dcterms:W3CDTF">2012-06-22T00:57:00Z</dcterms:modified>
</cp:coreProperties>
</file>