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84" w:rsidRDefault="00684084" w:rsidP="00684084">
      <w:pPr>
        <w:widowControl w:val="0"/>
        <w:autoSpaceDE w:val="0"/>
        <w:autoSpaceDN w:val="0"/>
        <w:adjustRightInd w:val="0"/>
      </w:pPr>
      <w:bookmarkStart w:id="0" w:name="_GoBack"/>
      <w:bookmarkEnd w:id="0"/>
    </w:p>
    <w:p w:rsidR="00684084" w:rsidRDefault="00684084" w:rsidP="00684084">
      <w:pPr>
        <w:widowControl w:val="0"/>
        <w:autoSpaceDE w:val="0"/>
        <w:autoSpaceDN w:val="0"/>
        <w:adjustRightInd w:val="0"/>
      </w:pPr>
      <w:r>
        <w:rPr>
          <w:b/>
          <w:bCs/>
        </w:rPr>
        <w:t>Section 451.90  Warning, Suspension, Revocation of Accreditation and/or Approval</w:t>
      </w:r>
      <w:r>
        <w:t xml:space="preserve"> </w:t>
      </w:r>
    </w:p>
    <w:p w:rsidR="00684084" w:rsidRDefault="00684084" w:rsidP="00684084">
      <w:pPr>
        <w:widowControl w:val="0"/>
        <w:autoSpaceDE w:val="0"/>
        <w:autoSpaceDN w:val="0"/>
        <w:adjustRightInd w:val="0"/>
      </w:pPr>
    </w:p>
    <w:p w:rsidR="00684084" w:rsidRDefault="00684084" w:rsidP="00684084">
      <w:pPr>
        <w:widowControl w:val="0"/>
        <w:autoSpaceDE w:val="0"/>
        <w:autoSpaceDN w:val="0"/>
        <w:adjustRightInd w:val="0"/>
      </w:pPr>
      <w:r>
        <w:rPr>
          <w:i/>
          <w:iCs/>
        </w:rPr>
        <w:t>A school shall provide the Superintendent with a copy of any notice of warning, suspension, or revocation received from any national, regional, or state accrediting and/or approval agency within fifteen (15) days of receipt of such notice.  The school shall at the same time inform the Superintendent in writing of actions being taken to correct the deficiencies cited</w:t>
      </w:r>
      <w:r>
        <w:t xml:space="preserve"> (Section 15.3 of the Private Business and Vocational Schools Act; Ill. Rev. Stat. 1988 Supp., ch. 144, par. 150.3). </w:t>
      </w:r>
    </w:p>
    <w:sectPr w:rsidR="00684084" w:rsidSect="006840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084"/>
    <w:rsid w:val="005C3366"/>
    <w:rsid w:val="006716F5"/>
    <w:rsid w:val="00684084"/>
    <w:rsid w:val="00B6472A"/>
    <w:rsid w:val="00EA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