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7E" w:rsidRDefault="00C01B7E" w:rsidP="00C01B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SCHOOL APPROVAL</w:t>
      </w:r>
    </w:p>
    <w:p w:rsidR="00C01B7E" w:rsidRDefault="00C01B7E" w:rsidP="00C01B7E">
      <w:pPr>
        <w:widowControl w:val="0"/>
        <w:autoSpaceDE w:val="0"/>
        <w:autoSpaceDN w:val="0"/>
        <w:adjustRightInd w:val="0"/>
        <w:jc w:val="center"/>
      </w:pPr>
    </w:p>
    <w:p w:rsidR="00C01B7E" w:rsidRDefault="00C01B7E" w:rsidP="00C01B7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451.10</w:t>
      </w:r>
      <w:r>
        <w:tab/>
        <w:t xml:space="preserve">Introduction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451.20</w:t>
      </w:r>
      <w:r>
        <w:tab/>
        <w:t xml:space="preserve">Application for Certificate of Approval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451.30</w:t>
      </w:r>
      <w:r>
        <w:tab/>
        <w:t xml:space="preserve">Out-of State School Approval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451.40</w:t>
      </w:r>
      <w:r>
        <w:tab/>
        <w:t xml:space="preserve">Classroom Extensions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451.50</w:t>
      </w:r>
      <w:r>
        <w:tab/>
        <w:t xml:space="preserve">Supplementary Courses of Instruction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451.55</w:t>
      </w:r>
      <w:r>
        <w:tab/>
        <w:t xml:space="preserve">Short Course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451.60</w:t>
      </w:r>
      <w:r>
        <w:tab/>
        <w:t xml:space="preserve">Change of School Location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451.70</w:t>
      </w:r>
      <w:r>
        <w:tab/>
        <w:t xml:space="preserve">Change of School Ownership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451.80</w:t>
      </w:r>
      <w:r>
        <w:tab/>
        <w:t xml:space="preserve">School Closing/Change of Status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451.90</w:t>
      </w:r>
      <w:r>
        <w:tab/>
        <w:t xml:space="preserve">Warning, Suspension, Revocation of Accreditation and/or Approval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451.100</w:t>
      </w:r>
      <w:r>
        <w:tab/>
        <w:t xml:space="preserve">Inspection and Periodic Review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451.110</w:t>
      </w:r>
      <w:r>
        <w:tab/>
        <w:t xml:space="preserve">Cease and Desist Orders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451.120</w:t>
      </w:r>
      <w:r>
        <w:tab/>
        <w:t xml:space="preserve">Comparison of Graduation or Completion Rates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SCHOOL STRUCTURE AND OPERATIONS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451.200</w:t>
      </w:r>
      <w:r>
        <w:tab/>
        <w:t xml:space="preserve">School Purpose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451.210</w:t>
      </w:r>
      <w:r>
        <w:tab/>
        <w:t xml:space="preserve">Administration and Organization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451.220</w:t>
      </w:r>
      <w:r>
        <w:tab/>
        <w:t xml:space="preserve">Financial Resources/Financial Recordkeeping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451.230</w:t>
      </w:r>
      <w:r>
        <w:tab/>
        <w:t xml:space="preserve">School Surety Bond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451.235</w:t>
      </w:r>
      <w:r>
        <w:tab/>
        <w:t xml:space="preserve">Liability Insurance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451.240</w:t>
      </w:r>
      <w:r>
        <w:tab/>
        <w:t xml:space="preserve">Recordkeeping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451.250</w:t>
      </w:r>
      <w:r>
        <w:tab/>
        <w:t xml:space="preserve">School Advertising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451.260</w:t>
      </w:r>
      <w:r>
        <w:tab/>
        <w:t xml:space="preserve">School Catalog/Bulletin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451.270</w:t>
      </w:r>
      <w:r>
        <w:tab/>
        <w:t xml:space="preserve">Instructional Program and Services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451.280</w:t>
      </w:r>
      <w:r>
        <w:tab/>
        <w:t xml:space="preserve">Additional Requirements for Home Study and Home Study/In-Residence Schools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451.285</w:t>
      </w:r>
      <w:r>
        <w:tab/>
        <w:t xml:space="preserve">Additional Requirements for Distance Education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451.290</w:t>
      </w:r>
      <w:r>
        <w:tab/>
        <w:t xml:space="preserve">Student Work Experience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451.300</w:t>
      </w:r>
      <w:r>
        <w:tab/>
        <w:t xml:space="preserve">Instructional Equipment, Facilities and Materials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SCHOOL PERSONNEL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451.400</w:t>
      </w:r>
      <w:r>
        <w:tab/>
        <w:t xml:space="preserve">Administrator Qualifications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451.410</w:t>
      </w:r>
      <w:r>
        <w:tab/>
        <w:t xml:space="preserve">Faculty Qualifications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451.420</w:t>
      </w:r>
      <w:r>
        <w:tab/>
        <w:t xml:space="preserve">Sales Representatives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451.430</w:t>
      </w:r>
      <w:r>
        <w:tab/>
        <w:t xml:space="preserve">Sales Representative Bond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STUDENTS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451.500</w:t>
      </w:r>
      <w:r>
        <w:tab/>
        <w:t xml:space="preserve">Student Admissions Standards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451.510</w:t>
      </w:r>
      <w:r>
        <w:tab/>
        <w:t xml:space="preserve">Handicapped Students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451.520</w:t>
      </w:r>
      <w:r>
        <w:tab/>
        <w:t xml:space="preserve">Enrollment Agreements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451.530</w:t>
      </w:r>
      <w:r>
        <w:tab/>
        <w:t xml:space="preserve">Student Obligations, Cancellation and Refund Policies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451.540</w:t>
      </w:r>
      <w:r>
        <w:tab/>
        <w:t xml:space="preserve">Student Personnel Services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451.550</w:t>
      </w:r>
      <w:r>
        <w:tab/>
        <w:t xml:space="preserve">Placement Assistance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451.555</w:t>
      </w:r>
      <w:r>
        <w:tab/>
        <w:t xml:space="preserve">Student Progress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451.560</w:t>
      </w:r>
      <w:r>
        <w:tab/>
        <w:t xml:space="preserve">Student Attendance and Tardiness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451.570</w:t>
      </w:r>
      <w:r>
        <w:tab/>
        <w:t xml:space="preserve">Student Conduct and Discipline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451.580</w:t>
      </w:r>
      <w:r>
        <w:tab/>
        <w:t xml:space="preserve">Student Rights </w:t>
      </w:r>
    </w:p>
    <w:p w:rsidR="00C01B7E" w:rsidRDefault="00C01B7E" w:rsidP="00C01B7E">
      <w:pPr>
        <w:widowControl w:val="0"/>
        <w:autoSpaceDE w:val="0"/>
        <w:autoSpaceDN w:val="0"/>
        <w:adjustRightInd w:val="0"/>
        <w:ind w:left="1440" w:hanging="1440"/>
      </w:pPr>
      <w:r>
        <w:t>451.590</w:t>
      </w:r>
      <w:r>
        <w:tab/>
        <w:t xml:space="preserve">Student Complaints </w:t>
      </w:r>
    </w:p>
    <w:sectPr w:rsidR="00C01B7E" w:rsidSect="00C01B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B7E"/>
    <w:rsid w:val="00032F7C"/>
    <w:rsid w:val="00176C97"/>
    <w:rsid w:val="005F73D7"/>
    <w:rsid w:val="00C01B7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SCHOOL APPROVAL</vt:lpstr>
    </vt:vector>
  </TitlesOfParts>
  <Company>State of Illinois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SCHOOL APPROVAL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