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FA" w:rsidRDefault="00F055FA" w:rsidP="006E6445">
      <w:pPr>
        <w:widowControl w:val="0"/>
        <w:autoSpaceDE w:val="0"/>
        <w:autoSpaceDN w:val="0"/>
        <w:adjustRightInd w:val="0"/>
      </w:pPr>
    </w:p>
    <w:p w:rsidR="00C571FC" w:rsidRDefault="006E6445">
      <w:pPr>
        <w:pStyle w:val="JCARMainSourceNote"/>
      </w:pPr>
      <w:r>
        <w:t xml:space="preserve">SOURCE:  Emergency rule adopted March 24, 1976; codified at 7 Ill. Reg. 12864; amended at 10 Ill. Reg. 12602, effective July 9, 1986; amended at 12 Ill. Reg. 4818, effective February 25, </w:t>
      </w:r>
      <w:r w:rsidR="00ED2939">
        <w:t>1988</w:t>
      </w:r>
      <w:r>
        <w:t xml:space="preserve">; amended at 20 Ill. Reg. 15304, effective November 18, 1996; amended at 23 Ill. Reg. 13843, effective November 8, 1999; amended at 26 Ill. Reg. 16202, effective October 21, 2002; amended at 29 Ill. Reg. </w:t>
      </w:r>
      <w:r w:rsidR="00A23095">
        <w:t>5467</w:t>
      </w:r>
      <w:r>
        <w:t xml:space="preserve">, effective </w:t>
      </w:r>
      <w:r w:rsidR="00BC1104">
        <w:t>March</w:t>
      </w:r>
      <w:r w:rsidR="00AC5AAC">
        <w:t xml:space="preserve"> 29, 2005</w:t>
      </w:r>
      <w:r w:rsidR="00933E09">
        <w:t xml:space="preserve">; amended at 32 Ill. Reg. </w:t>
      </w:r>
      <w:r w:rsidR="006C645A">
        <w:t>7143</w:t>
      </w:r>
      <w:r w:rsidR="00933E09">
        <w:t xml:space="preserve">, effective </w:t>
      </w:r>
      <w:r w:rsidR="006C645A">
        <w:t>April 17, 2008</w:t>
      </w:r>
      <w:r w:rsidR="002A31E7">
        <w:t xml:space="preserve">; amended at 32 Ill. Reg. </w:t>
      </w:r>
      <w:r w:rsidR="00E56E14">
        <w:t>16475</w:t>
      </w:r>
      <w:r w:rsidR="002A31E7">
        <w:t xml:space="preserve">, effective </w:t>
      </w:r>
      <w:r w:rsidR="00E56E14">
        <w:t>September 29, 2008</w:t>
      </w:r>
      <w:r w:rsidR="008D1DF8">
        <w:t>; amended at 3</w:t>
      </w:r>
      <w:r w:rsidR="00E43A34">
        <w:t>6</w:t>
      </w:r>
      <w:r w:rsidR="008D1DF8">
        <w:t xml:space="preserve"> Ill. Reg. </w:t>
      </w:r>
      <w:r w:rsidR="00DA67D5">
        <w:t>2220</w:t>
      </w:r>
      <w:r w:rsidR="008D1DF8">
        <w:t xml:space="preserve">, effective </w:t>
      </w:r>
      <w:r w:rsidR="00DA67D5">
        <w:t>January 24, 2012</w:t>
      </w:r>
      <w:r w:rsidR="00195437">
        <w:t xml:space="preserve">; amended at 37 Ill. Reg. </w:t>
      </w:r>
      <w:r w:rsidR="00166F22">
        <w:t>9479</w:t>
      </w:r>
      <w:r w:rsidR="00195437">
        <w:t xml:space="preserve">, effective </w:t>
      </w:r>
      <w:r w:rsidR="00166F22">
        <w:t>Ju</w:t>
      </w:r>
      <w:r w:rsidR="00293965">
        <w:t>ne</w:t>
      </w:r>
      <w:r w:rsidR="00166F22">
        <w:t xml:space="preserve"> 19, 2013</w:t>
      </w:r>
      <w:r w:rsidR="00E30E9D">
        <w:t>; amended at 39</w:t>
      </w:r>
      <w:r w:rsidR="0046147F">
        <w:t xml:space="preserve"> Ill. Reg. </w:t>
      </w:r>
      <w:r w:rsidR="007052B9">
        <w:t>2449</w:t>
      </w:r>
      <w:r w:rsidR="0046147F">
        <w:t xml:space="preserve">, effective </w:t>
      </w:r>
      <w:r w:rsidR="007052B9">
        <w:t>February 2, 2015</w:t>
      </w:r>
      <w:r w:rsidR="00F867B7">
        <w:t xml:space="preserve">; amended at </w:t>
      </w:r>
      <w:r w:rsidR="007B64DD">
        <w:t>40</w:t>
      </w:r>
      <w:r w:rsidR="00F867B7">
        <w:t xml:space="preserve"> Ill. Reg. </w:t>
      </w:r>
      <w:r w:rsidR="001E6D2D">
        <w:t>2287</w:t>
      </w:r>
      <w:r w:rsidR="00F867B7">
        <w:t xml:space="preserve">, effective </w:t>
      </w:r>
      <w:r w:rsidR="001E6D2D">
        <w:t>January 13, 2016</w:t>
      </w:r>
      <w:r w:rsidR="00F50E74">
        <w:t xml:space="preserve">; amended at 42 Ill. Reg. </w:t>
      </w:r>
      <w:r w:rsidR="00D103B9">
        <w:t>5899</w:t>
      </w:r>
      <w:r w:rsidR="00F50E74">
        <w:t xml:space="preserve">, effective </w:t>
      </w:r>
      <w:r w:rsidR="00D103B9">
        <w:t>March 15, 2018</w:t>
      </w:r>
      <w:r w:rsidR="006377FE">
        <w:t xml:space="preserve">; amended at 44 Ill. </w:t>
      </w:r>
      <w:r w:rsidR="00C571FC">
        <w:t xml:space="preserve">Reg. 13364, effective July 28, 2020; expedited correction at 45 Ill. Reg. </w:t>
      </w:r>
      <w:r w:rsidR="00C571FC">
        <w:t>1008</w:t>
      </w:r>
      <w:bookmarkStart w:id="0" w:name="_GoBack"/>
      <w:bookmarkEnd w:id="0"/>
      <w:r w:rsidR="00C571FC">
        <w:t>, effective July 28, 2020.</w:t>
      </w:r>
    </w:p>
    <w:sectPr w:rsidR="00C571FC" w:rsidSect="00357B3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4748"/>
    <w:rsid w:val="00166F22"/>
    <w:rsid w:val="00195437"/>
    <w:rsid w:val="001D1B75"/>
    <w:rsid w:val="001E6D2D"/>
    <w:rsid w:val="00293965"/>
    <w:rsid w:val="002A31E7"/>
    <w:rsid w:val="00357B39"/>
    <w:rsid w:val="0046147F"/>
    <w:rsid w:val="0050420D"/>
    <w:rsid w:val="006377FE"/>
    <w:rsid w:val="00657BE9"/>
    <w:rsid w:val="006C645A"/>
    <w:rsid w:val="006E6445"/>
    <w:rsid w:val="007052B9"/>
    <w:rsid w:val="007B01EE"/>
    <w:rsid w:val="007B64DD"/>
    <w:rsid w:val="00822E8C"/>
    <w:rsid w:val="008D1DF8"/>
    <w:rsid w:val="00933E09"/>
    <w:rsid w:val="00A23095"/>
    <w:rsid w:val="00A77C26"/>
    <w:rsid w:val="00AB3A1D"/>
    <w:rsid w:val="00AC5AAC"/>
    <w:rsid w:val="00BA5C27"/>
    <w:rsid w:val="00BC1104"/>
    <w:rsid w:val="00C35CA9"/>
    <w:rsid w:val="00C571FC"/>
    <w:rsid w:val="00D103B9"/>
    <w:rsid w:val="00DA67D5"/>
    <w:rsid w:val="00E30E9D"/>
    <w:rsid w:val="00E43A34"/>
    <w:rsid w:val="00E44748"/>
    <w:rsid w:val="00E56E14"/>
    <w:rsid w:val="00ED2939"/>
    <w:rsid w:val="00F055FA"/>
    <w:rsid w:val="00F50E74"/>
    <w:rsid w:val="00F8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760B0C-5E69-4D90-A8D4-89E087F1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2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March 24, 1976; codified at 7 Ill</vt:lpstr>
    </vt:vector>
  </TitlesOfParts>
  <Company>State Of Illinois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March 24, 1976; codified at 7 Ill</dc:title>
  <dc:subject/>
  <dc:creator>saboch</dc:creator>
  <cp:keywords/>
  <dc:description/>
  <cp:lastModifiedBy>Shipley, Melissa A.</cp:lastModifiedBy>
  <cp:revision>17</cp:revision>
  <dcterms:created xsi:type="dcterms:W3CDTF">2012-06-22T00:54:00Z</dcterms:created>
  <dcterms:modified xsi:type="dcterms:W3CDTF">2021-01-13T21:50:00Z</dcterms:modified>
</cp:coreProperties>
</file>