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62" w:rsidRDefault="00785662" w:rsidP="00C61332">
      <w:pPr>
        <w:rPr>
          <w:b/>
        </w:rPr>
      </w:pPr>
      <w:bookmarkStart w:id="0" w:name="_GoBack"/>
      <w:bookmarkEnd w:id="0"/>
    </w:p>
    <w:p w:rsidR="00C61332" w:rsidRPr="00C61332" w:rsidRDefault="00C61332" w:rsidP="00C61332">
      <w:pPr>
        <w:rPr>
          <w:b/>
        </w:rPr>
      </w:pPr>
      <w:r w:rsidRPr="00C61332">
        <w:rPr>
          <w:b/>
        </w:rPr>
        <w:t>Section 365.50  Criteria for the Review of Initial Proposals</w:t>
      </w:r>
    </w:p>
    <w:p w:rsidR="00817AB4" w:rsidRPr="00817AB4" w:rsidRDefault="00817AB4" w:rsidP="00C61332">
      <w:pPr>
        <w:rPr>
          <w:b/>
        </w:rPr>
      </w:pPr>
    </w:p>
    <w:p w:rsidR="00C61332" w:rsidRPr="00C61332" w:rsidRDefault="00C61332" w:rsidP="00C61332">
      <w:pPr>
        <w:ind w:left="1440" w:hanging="720"/>
      </w:pPr>
      <w:r w:rsidRPr="00C61332">
        <w:t>a)</w:t>
      </w:r>
      <w:r w:rsidRPr="00C61332">
        <w:tab/>
        <w:t>Initial applications shall be evaluated in accordance with the following criteria:</w:t>
      </w:r>
    </w:p>
    <w:p w:rsidR="00C61332" w:rsidRPr="00C61332" w:rsidRDefault="00C61332" w:rsidP="00C61332">
      <w:pPr>
        <w:ind w:left="1440" w:hanging="720"/>
      </w:pPr>
    </w:p>
    <w:p w:rsidR="00C61332" w:rsidRPr="00C61332" w:rsidRDefault="00C61332" w:rsidP="00C61332">
      <w:pPr>
        <w:ind w:left="2160" w:hanging="720"/>
      </w:pPr>
      <w:r w:rsidRPr="00C61332">
        <w:t>1)</w:t>
      </w:r>
      <w:r w:rsidRPr="00C61332">
        <w:tab/>
        <w:t>Quality of the Plan (50 points)</w:t>
      </w:r>
    </w:p>
    <w:p w:rsidR="00C61332" w:rsidRPr="00C61332" w:rsidRDefault="00C61332" w:rsidP="00C61332">
      <w:pPr>
        <w:ind w:left="2160" w:hanging="720"/>
      </w:pPr>
    </w:p>
    <w:p w:rsidR="00C61332" w:rsidRPr="00C61332" w:rsidRDefault="00C61332" w:rsidP="00C61332">
      <w:pPr>
        <w:ind w:left="2880" w:hanging="720"/>
      </w:pPr>
      <w:r w:rsidRPr="00C61332">
        <w:t>A)</w:t>
      </w:r>
      <w:r w:rsidRPr="00C61332">
        <w:tab/>
        <w:t>The proposal indicates how the prevalence of personal laptop computers and other technological resources can be used to mitigate the problems identified.</w:t>
      </w:r>
    </w:p>
    <w:p w:rsidR="00C61332" w:rsidRPr="00C61332" w:rsidRDefault="00C61332" w:rsidP="00C61332">
      <w:pPr>
        <w:ind w:left="2880" w:hanging="720"/>
      </w:pPr>
    </w:p>
    <w:p w:rsidR="00C61332" w:rsidRPr="00C61332" w:rsidRDefault="00817AB4" w:rsidP="00C61332">
      <w:pPr>
        <w:ind w:left="2880" w:hanging="720"/>
      </w:pPr>
      <w:r>
        <w:t>B)</w:t>
      </w:r>
      <w:r w:rsidR="00C61332" w:rsidRPr="00C61332">
        <w:tab/>
        <w:t>The proposal discusses specific strategies that will be used by teachers and administrators, respectively, to improve the schools</w:t>
      </w:r>
      <w:r w:rsidR="007D3D8B">
        <w:t>'</w:t>
      </w:r>
      <w:r w:rsidR="00C61332" w:rsidRPr="00C61332">
        <w:t xml:space="preserve"> and students</w:t>
      </w:r>
      <w:r w:rsidR="007D3D8B">
        <w:t>'</w:t>
      </w:r>
      <w:r w:rsidR="00C61332" w:rsidRPr="00C61332">
        <w:t xml:space="preserve"> outcomes with respect to the specific problems noted</w:t>
      </w:r>
      <w:r>
        <w:t xml:space="preserve"> and provides a plan for aligning these strategies to the State-approved technology integration plan</w:t>
      </w:r>
      <w:r w:rsidR="00C61332" w:rsidRPr="00C61332">
        <w:t>.</w:t>
      </w:r>
    </w:p>
    <w:p w:rsidR="00C61332" w:rsidRPr="00C61332" w:rsidRDefault="00C61332" w:rsidP="00C61332">
      <w:pPr>
        <w:ind w:left="2880" w:hanging="720"/>
      </w:pPr>
    </w:p>
    <w:p w:rsidR="00C61332" w:rsidRPr="00C61332" w:rsidRDefault="00817AB4" w:rsidP="00C61332">
      <w:pPr>
        <w:ind w:left="2880" w:hanging="720"/>
      </w:pPr>
      <w:r>
        <w:t>C)</w:t>
      </w:r>
      <w:r w:rsidR="00C61332" w:rsidRPr="00C61332">
        <w:tab/>
        <w:t>The proposal demonstrates that the teachers and administrators responsible for the classrooms to be served are amenable to the kinds of changes in their work that will occur if a greater reliance on technology is made possible.</w:t>
      </w:r>
    </w:p>
    <w:p w:rsidR="00C61332" w:rsidRPr="00C61332" w:rsidRDefault="00C61332" w:rsidP="00C61332">
      <w:pPr>
        <w:ind w:left="2880" w:hanging="720"/>
      </w:pPr>
    </w:p>
    <w:p w:rsidR="00C61332" w:rsidRPr="00C61332" w:rsidRDefault="00F04B25" w:rsidP="00C61332">
      <w:pPr>
        <w:ind w:left="2880" w:hanging="720"/>
      </w:pPr>
      <w:r>
        <w:t>D)</w:t>
      </w:r>
      <w:r w:rsidR="00C61332" w:rsidRPr="00C61332">
        <w:tab/>
        <w:t>The proposal links the plan for the use of personal computing technology to other school improvement initiatives relevant to the schools to be served.</w:t>
      </w:r>
    </w:p>
    <w:p w:rsidR="00C61332" w:rsidRPr="00C61332" w:rsidRDefault="00C61332" w:rsidP="00C61332">
      <w:pPr>
        <w:ind w:left="2880" w:hanging="720"/>
      </w:pPr>
    </w:p>
    <w:p w:rsidR="00C61332" w:rsidRPr="00C61332" w:rsidRDefault="00C61332" w:rsidP="00C61332">
      <w:pPr>
        <w:ind w:left="2160" w:hanging="720"/>
      </w:pPr>
      <w:r w:rsidRPr="00C61332">
        <w:t>2)</w:t>
      </w:r>
      <w:r w:rsidRPr="00C61332">
        <w:tab/>
        <w:t>Need (30 points)</w:t>
      </w:r>
    </w:p>
    <w:p w:rsidR="00C61332" w:rsidRPr="00C61332" w:rsidRDefault="00C61332" w:rsidP="00C61332">
      <w:pPr>
        <w:ind w:left="2160" w:hanging="720"/>
      </w:pPr>
    </w:p>
    <w:p w:rsidR="00C61332" w:rsidRPr="00C61332" w:rsidRDefault="00C61332" w:rsidP="00C61332">
      <w:pPr>
        <w:ind w:left="2880" w:hanging="720"/>
      </w:pPr>
      <w:r w:rsidRPr="00C61332">
        <w:t>A)</w:t>
      </w:r>
      <w:r w:rsidRPr="00C61332">
        <w:tab/>
        <w:t>The proposal demonstrates that the schools to be served currently have inadequate access to technological resources that can be used directly by students and teachers.</w:t>
      </w:r>
    </w:p>
    <w:p w:rsidR="00C61332" w:rsidRPr="00C61332" w:rsidRDefault="00C61332" w:rsidP="00C61332">
      <w:pPr>
        <w:ind w:left="2880" w:hanging="720"/>
      </w:pPr>
    </w:p>
    <w:p w:rsidR="00C61332" w:rsidRPr="00C61332" w:rsidRDefault="00C61332" w:rsidP="00C61332">
      <w:pPr>
        <w:ind w:left="2880" w:hanging="720"/>
      </w:pPr>
      <w:r w:rsidRPr="00C61332">
        <w:t>B)</w:t>
      </w:r>
      <w:r w:rsidRPr="00C61332">
        <w:tab/>
        <w:t>The proposal discusses other initiatives and strategies that have not been as effective as hoped in improving students</w:t>
      </w:r>
      <w:r w:rsidR="007D3D8B">
        <w:t>'</w:t>
      </w:r>
      <w:r w:rsidRPr="00C61332">
        <w:t xml:space="preserve"> performance over time.</w:t>
      </w:r>
    </w:p>
    <w:p w:rsidR="00C61332" w:rsidRPr="00C61332" w:rsidRDefault="00C61332" w:rsidP="00C61332">
      <w:pPr>
        <w:ind w:left="2160" w:hanging="720"/>
      </w:pPr>
    </w:p>
    <w:p w:rsidR="00C61332" w:rsidRPr="00C61332" w:rsidRDefault="00C61332" w:rsidP="00C61332">
      <w:pPr>
        <w:ind w:left="2160" w:hanging="720"/>
      </w:pPr>
      <w:r w:rsidRPr="00C61332">
        <w:t>3)</w:t>
      </w:r>
      <w:r w:rsidRPr="00C61332">
        <w:tab/>
        <w:t>Evaluation Plan (20 points)</w:t>
      </w:r>
    </w:p>
    <w:p w:rsidR="00C61332" w:rsidRPr="00C61332" w:rsidRDefault="00C61332" w:rsidP="00C61332">
      <w:pPr>
        <w:ind w:left="2160"/>
      </w:pPr>
      <w:r w:rsidRPr="00C61332">
        <w:t xml:space="preserve">The proposal identifies how and by whom each of the data elements implicit in the reporting requirement of Section </w:t>
      </w:r>
      <w:r w:rsidR="00817AB4">
        <w:t>25 of the Act</w:t>
      </w:r>
      <w:r w:rsidRPr="00C61332">
        <w:t xml:space="preserve">  will be collected and how each of the applicable comparisons will be made.</w:t>
      </w:r>
    </w:p>
    <w:p w:rsidR="00C61332" w:rsidRPr="00C61332" w:rsidRDefault="00C61332" w:rsidP="00C61332">
      <w:pPr>
        <w:ind w:left="720" w:hanging="720"/>
      </w:pPr>
    </w:p>
    <w:p w:rsidR="00C61332" w:rsidRDefault="00C61332" w:rsidP="00C61332">
      <w:pPr>
        <w:ind w:left="1440" w:hanging="720"/>
      </w:pPr>
      <w:r w:rsidRPr="00C61332">
        <w:t>b)</w:t>
      </w:r>
      <w:r w:rsidRPr="00C61332">
        <w:tab/>
        <w:t xml:space="preserve">Proposals shall be grouped according to the geographic areas delineated in Section </w:t>
      </w:r>
      <w:r w:rsidR="00817AB4">
        <w:t>20 of the Act</w:t>
      </w:r>
      <w:r w:rsidRPr="00C61332">
        <w:t>, and each proposal shall be ranked only in comparison to proposals from other eligible entities within its respective group.</w:t>
      </w:r>
    </w:p>
    <w:p w:rsidR="00817AB4" w:rsidRDefault="00817AB4" w:rsidP="00C61332">
      <w:pPr>
        <w:ind w:left="1440" w:hanging="720"/>
      </w:pPr>
    </w:p>
    <w:p w:rsidR="009F6006" w:rsidRPr="00D55B37" w:rsidRDefault="009F600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21798D">
        <w:t>19252</w:t>
      </w:r>
      <w:r w:rsidRPr="00D55B37">
        <w:t xml:space="preserve">, effective </w:t>
      </w:r>
      <w:r w:rsidR="0021798D">
        <w:t>November 29, 2010</w:t>
      </w:r>
      <w:r w:rsidRPr="00D55B37">
        <w:t>)</w:t>
      </w:r>
    </w:p>
    <w:sectPr w:rsidR="009F6006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D20" w:rsidRDefault="00764D20">
      <w:r>
        <w:separator/>
      </w:r>
    </w:p>
  </w:endnote>
  <w:endnote w:type="continuationSeparator" w:id="0">
    <w:p w:rsidR="00764D20" w:rsidRDefault="0076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D20" w:rsidRDefault="00764D20">
      <w:r>
        <w:separator/>
      </w:r>
    </w:p>
  </w:footnote>
  <w:footnote w:type="continuationSeparator" w:id="0">
    <w:p w:rsidR="00764D20" w:rsidRDefault="00764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563C4"/>
    <w:rsid w:val="001C7D95"/>
    <w:rsid w:val="001E3074"/>
    <w:rsid w:val="001F6E81"/>
    <w:rsid w:val="0021798D"/>
    <w:rsid w:val="00225354"/>
    <w:rsid w:val="002524EC"/>
    <w:rsid w:val="00297E21"/>
    <w:rsid w:val="002A643F"/>
    <w:rsid w:val="00337CEB"/>
    <w:rsid w:val="00367A2E"/>
    <w:rsid w:val="003F3A28"/>
    <w:rsid w:val="003F5FD7"/>
    <w:rsid w:val="00431CFE"/>
    <w:rsid w:val="004461A1"/>
    <w:rsid w:val="004D08C5"/>
    <w:rsid w:val="004D5CD6"/>
    <w:rsid w:val="004D73D3"/>
    <w:rsid w:val="005001C5"/>
    <w:rsid w:val="0052308E"/>
    <w:rsid w:val="00530BE1"/>
    <w:rsid w:val="00542E97"/>
    <w:rsid w:val="00544DD7"/>
    <w:rsid w:val="0056157E"/>
    <w:rsid w:val="0056501E"/>
    <w:rsid w:val="005F4571"/>
    <w:rsid w:val="006244C9"/>
    <w:rsid w:val="006A2114"/>
    <w:rsid w:val="006D5961"/>
    <w:rsid w:val="00707ABC"/>
    <w:rsid w:val="00764D20"/>
    <w:rsid w:val="00780733"/>
    <w:rsid w:val="00785662"/>
    <w:rsid w:val="007A3470"/>
    <w:rsid w:val="007C14B2"/>
    <w:rsid w:val="007C33FF"/>
    <w:rsid w:val="007D3D8B"/>
    <w:rsid w:val="00801D20"/>
    <w:rsid w:val="00817AB4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F6006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56DC"/>
    <w:rsid w:val="00B516F7"/>
    <w:rsid w:val="00B66925"/>
    <w:rsid w:val="00B71177"/>
    <w:rsid w:val="00B876EC"/>
    <w:rsid w:val="00BF5EF1"/>
    <w:rsid w:val="00C4537A"/>
    <w:rsid w:val="00C61332"/>
    <w:rsid w:val="00CC13F9"/>
    <w:rsid w:val="00CD3723"/>
    <w:rsid w:val="00D55B37"/>
    <w:rsid w:val="00D62188"/>
    <w:rsid w:val="00D735B8"/>
    <w:rsid w:val="00D93C67"/>
    <w:rsid w:val="00E356BB"/>
    <w:rsid w:val="00E7288E"/>
    <w:rsid w:val="00E95503"/>
    <w:rsid w:val="00EB424E"/>
    <w:rsid w:val="00F04B25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0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